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г. Красноярска от 25.12.2015 N 447-р</w:t>
              <w:br/>
              <w:t xml:space="preserve">"Об утверждении Порядка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декабря 2015 г. N 447-р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УВЕДОМЛЕНИЯ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(РАБОТОДАТЕЛЯ) МУНИЦИПАЛЬНЫМ СЛУЖАЩИМ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КРАСНОЯРСКА О ВОЗНИКНОВЕНИИ КОНФЛИКТА ИНТЕРЕСОВ</w:t>
      </w:r>
    </w:p>
    <w:p>
      <w:pPr>
        <w:pStyle w:val="2"/>
        <w:jc w:val="center"/>
      </w:pPr>
      <w:r>
        <w:rPr>
          <w:sz w:val="20"/>
        </w:rPr>
        <w:t xml:space="preserve">ИЛИ ВОЗМОЖНОСТИ ЕГО ВОЗНИКНОВЕНИЯ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2 статьи 11</w:t>
        </w:r>
      </w:hyperlink>
      <w:r>
        <w:rPr>
          <w:sz w:val="20"/>
        </w:rPr>
        <w:t xml:space="preserve"> Федерального закона от 25.12.2008 N 273-ФЗ "О противодействии коррупции", руководствуясь </w:t>
      </w:r>
      <w:hyperlink w:history="0" r:id="rId8" w:tooltip="&quot;Устав города Красноярска&quot; (принят Решением Красноярского городского Совета от 24.12.1997 N В-62) (ред. от 19.12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статьями 41</w:t>
        </w:r>
      </w:hyperlink>
      <w:r>
        <w:rPr>
          <w:sz w:val="20"/>
        </w:rPr>
        <w:t xml:space="preserve">, </w:t>
      </w:r>
      <w:hyperlink w:history="0" r:id="rId9" w:tooltip="&quot;Устав города Красноярска&quot; (принят Решением Красноярского городского Совета от 24.12.1997 N В-62) (ред. от 19.12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10" w:tooltip="&quot;Устав города Красноярска&quot; (принят Решением Красноярского городского Совета от 24.12.1997 N В-62) (ред. от 19.12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опубликовать в газете "Городские новости" и разместить на официальном сайте администрации города.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Э.Ш.АКБУЛАТОВ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25 декабря 2015 г. N 447-р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 (РАБОТОДАТЕЛЯ)</w:t>
      </w:r>
    </w:p>
    <w:p>
      <w:pPr>
        <w:pStyle w:val="2"/>
        <w:jc w:val="center"/>
      </w:pPr>
      <w:r>
        <w:rPr>
          <w:sz w:val="20"/>
        </w:rPr>
        <w:t xml:space="preserve">МУНИЦИПАЛЬНЫМ СЛУЖАЩИМ АДМИНИСТРАЦИИ ГОРОДА КРАСНОЯРСКА</w:t>
      </w:r>
    </w:p>
    <w:p>
      <w:pPr>
        <w:pStyle w:val="2"/>
        <w:jc w:val="center"/>
      </w:pPr>
      <w:r>
        <w:rPr>
          <w:sz w:val="20"/>
        </w:rPr>
        <w:t xml:space="preserve">О ВОЗНИКНОВЕНИИ КОНФЛИКТА ИНТЕРЕСОВ ИЛИ ВОЗМОЖНОСТИ</w:t>
      </w:r>
    </w:p>
    <w:p>
      <w:pPr>
        <w:pStyle w:val="2"/>
        <w:jc w:val="center"/>
      </w:pPr>
      <w:r>
        <w:rPr>
          <w:sz w:val="20"/>
        </w:rPr>
        <w:t xml:space="preserve">ЕГО ВОЗНИКНОВЕНИЯ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 определяет процедуру направления муниципальным служащим администрации города Красноярска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распространяется на муниципальных служащих органов администрации города Красноярска,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66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подлежит обязательной регистрации в день поступления в </w:t>
      </w:r>
      <w:hyperlink w:history="0" w:anchor="P125" w:tooltip="                                  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(работодателя)</w:t>
      </w:r>
    </w:p>
    <w:p>
      <w:pPr>
        <w:pStyle w:val="0"/>
        <w:jc w:val="right"/>
      </w:pPr>
      <w:r>
        <w:rPr>
          <w:sz w:val="20"/>
        </w:rPr>
        <w:t xml:space="preserve">муниципальным служащим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Красноярска</w:t>
      </w:r>
    </w:p>
    <w:p>
      <w:pPr>
        <w:pStyle w:val="0"/>
        <w:jc w:val="right"/>
      </w:pPr>
      <w:r>
        <w:rPr>
          <w:sz w:val="20"/>
        </w:rPr>
        <w:t xml:space="preserve">о возникновении конфликта</w:t>
      </w:r>
    </w:p>
    <w:p>
      <w:pPr>
        <w:pStyle w:val="0"/>
        <w:jc w:val="right"/>
      </w:pPr>
      <w:r>
        <w:rPr>
          <w:sz w:val="20"/>
        </w:rPr>
        <w:t xml:space="preserve">интересов или возможности</w:t>
      </w:r>
    </w:p>
    <w:p>
      <w:pPr>
        <w:pStyle w:val="0"/>
        <w:jc w:val="right"/>
      </w:pPr>
      <w:r>
        <w:rPr>
          <w:sz w:val="20"/>
        </w:rPr>
        <w:t xml:space="preserve">его возникновения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(должность, Ф.И.О. работодателя)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(должность муниципального служащего)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 муниципального служащего)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(телефон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66" w:name="P66"/>
    <w:bookmarkEnd w:id="6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о возникновении конфликта интересов или возможности</w:t>
      </w:r>
    </w:p>
    <w:p>
      <w:pPr>
        <w:pStyle w:val="1"/>
        <w:jc w:val="both"/>
      </w:pPr>
      <w:r>
        <w:rPr>
          <w:sz w:val="20"/>
        </w:rPr>
        <w:t xml:space="preserve">                             его возникновения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1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25.12.2008 N 273-ФЗ</w:t>
      </w:r>
    </w:p>
    <w:p>
      <w:pPr>
        <w:pStyle w:val="1"/>
        <w:jc w:val="both"/>
      </w:pPr>
      <w:r>
        <w:rPr>
          <w:sz w:val="20"/>
        </w:rPr>
        <w:t xml:space="preserve">"О  противодействии   коррупции"   я,   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(Ф.И.О. работника)</w:t>
      </w:r>
    </w:p>
    <w:p>
      <w:pPr>
        <w:pStyle w:val="1"/>
        <w:jc w:val="both"/>
      </w:pPr>
      <w:r>
        <w:rPr>
          <w:sz w:val="20"/>
        </w:rPr>
        <w:t xml:space="preserve">настоящим   уведомляю   о   возникшем   конфликте  интересов/о  возможности</w:t>
      </w:r>
    </w:p>
    <w:p>
      <w:pPr>
        <w:pStyle w:val="1"/>
        <w:jc w:val="both"/>
      </w:pPr>
      <w:r>
        <w:rPr>
          <w:sz w:val="20"/>
        </w:rPr>
        <w:t xml:space="preserve">возникновения   конфликта   интересов   (нужное  подчеркнуть),  а   именно: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(описание личной заинтересованности, которая приводит или может</w:t>
      </w:r>
    </w:p>
    <w:p>
      <w:pPr>
        <w:pStyle w:val="1"/>
        <w:jc w:val="both"/>
      </w:pPr>
      <w:r>
        <w:rPr>
          <w:sz w:val="20"/>
        </w:rPr>
        <w:t xml:space="preserve">               привести к возникновению конфликта интересов)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(описание должностных (служебных) обязанностей, на исполнение</w:t>
      </w:r>
    </w:p>
    <w:p>
      <w:pPr>
        <w:pStyle w:val="1"/>
        <w:jc w:val="both"/>
      </w:pPr>
      <w:r>
        <w:rPr>
          <w:sz w:val="20"/>
        </w:rPr>
        <w:t xml:space="preserve">          которых может негативно повлиять либо негативно влияет</w:t>
      </w:r>
    </w:p>
    <w:p>
      <w:pPr>
        <w:pStyle w:val="1"/>
        <w:jc w:val="both"/>
      </w:pPr>
      <w:r>
        <w:rPr>
          <w:sz w:val="20"/>
        </w:rPr>
        <w:t xml:space="preserve">            личная заинтересованность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(дополнительные сведения, которые муниципальный служащий</w:t>
      </w:r>
    </w:p>
    <w:p>
      <w:pPr>
        <w:pStyle w:val="1"/>
        <w:jc w:val="both"/>
      </w:pPr>
      <w:r>
        <w:rPr>
          <w:sz w:val="20"/>
        </w:rPr>
        <w:t xml:space="preserve">                       считает необходимым указать)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_______________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(подпись)         (Ф.И.О.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уведомлением ознакомлен: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(руководитель органа администрации города, в котором</w:t>
      </w:r>
    </w:p>
    <w:p>
      <w:pPr>
        <w:pStyle w:val="1"/>
        <w:jc w:val="both"/>
      </w:pPr>
      <w:r>
        <w:rPr>
          <w:sz w:val="20"/>
        </w:rPr>
        <w:t xml:space="preserve">             осуществляет деятельность муниципальный служащий,</w:t>
      </w:r>
    </w:p>
    <w:p>
      <w:pPr>
        <w:pStyle w:val="1"/>
        <w:jc w:val="both"/>
      </w:pPr>
      <w:r>
        <w:rPr>
          <w:sz w:val="20"/>
        </w:rPr>
        <w:t xml:space="preserve">                         направивший уведомление)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_______________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(подпись)           (Ф.И.О. руководителя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администрации города)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(непосредственный начальник муниципального служащего,</w:t>
      </w:r>
    </w:p>
    <w:p>
      <w:pPr>
        <w:pStyle w:val="1"/>
        <w:jc w:val="both"/>
      </w:pPr>
      <w:r>
        <w:rPr>
          <w:sz w:val="20"/>
        </w:rPr>
        <w:t xml:space="preserve">                         направившего уведомление)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_______________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(подпись)            (Ф.И.О. непосредственного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начальника)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(работодателя)</w:t>
      </w:r>
    </w:p>
    <w:p>
      <w:pPr>
        <w:pStyle w:val="0"/>
        <w:jc w:val="right"/>
      </w:pPr>
      <w:r>
        <w:rPr>
          <w:sz w:val="20"/>
        </w:rPr>
        <w:t xml:space="preserve">муниципальным служащим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Красноярска</w:t>
      </w:r>
    </w:p>
    <w:p>
      <w:pPr>
        <w:pStyle w:val="0"/>
        <w:jc w:val="right"/>
      </w:pPr>
      <w:r>
        <w:rPr>
          <w:sz w:val="20"/>
        </w:rPr>
        <w:t xml:space="preserve">о возникновении конфликта</w:t>
      </w:r>
    </w:p>
    <w:p>
      <w:pPr>
        <w:pStyle w:val="0"/>
        <w:jc w:val="right"/>
      </w:pPr>
      <w:r>
        <w:rPr>
          <w:sz w:val="20"/>
        </w:rPr>
        <w:t xml:space="preserve">интересов или возможности</w:t>
      </w:r>
    </w:p>
    <w:p>
      <w:pPr>
        <w:pStyle w:val="0"/>
        <w:jc w:val="right"/>
      </w:pPr>
      <w:r>
        <w:rPr>
          <w:sz w:val="20"/>
        </w:rPr>
        <w:t xml:space="preserve">его возникновения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 регистрации уведомлений о возникновении конфликта интересов</w:t>
      </w:r>
    </w:p>
    <w:p>
      <w:pPr>
        <w:pStyle w:val="1"/>
        <w:jc w:val="both"/>
      </w:pPr>
      <w:r>
        <w:rPr>
          <w:sz w:val="20"/>
        </w:rPr>
        <w:t xml:space="preserve">                     или возможности его возникновения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Начат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Окончен "__" 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На _________ листах.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587"/>
        <w:gridCol w:w="1191"/>
        <w:gridCol w:w="1417"/>
        <w:gridCol w:w="1191"/>
        <w:gridCol w:w="1644"/>
        <w:gridCol w:w="1928"/>
        <w:gridCol w:w="1531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регистрации уведомления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</w:t>
            </w:r>
          </w:p>
        </w:tc>
        <w:tc>
          <w:tcPr>
            <w:gridSpan w:val="3"/>
            <w:tcW w:w="3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муниципальном служащем, направившем уведомление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 и подпись лица, принявшего уведомление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25.12.2015 N 447-р</w:t>
            <w:br/>
            <w:t>"Об утверждении Порядка уведомления представителя нанима...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25.12.2015 N 447-р</w:t>
            <w:br/>
            <w:t>"Об утверждении Порядка уведомления представителя нанима...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4894&amp;dst=127" TargetMode = "External"/>
	<Relationship Id="rId8" Type="http://schemas.openxmlformats.org/officeDocument/2006/relationships/hyperlink" Target="https://login.consultant.ru/link/?req=doc&amp;base=RLAW123&amp;n=324508&amp;dst=100358" TargetMode = "External"/>
	<Relationship Id="rId9" Type="http://schemas.openxmlformats.org/officeDocument/2006/relationships/hyperlink" Target="https://login.consultant.ru/link/?req=doc&amp;base=RLAW123&amp;n=324508&amp;dst=103" TargetMode = "External"/>
	<Relationship Id="rId10" Type="http://schemas.openxmlformats.org/officeDocument/2006/relationships/hyperlink" Target="https://login.consultant.ru/link/?req=doc&amp;base=RLAW123&amp;n=324508&amp;dst=100480" TargetMode = "External"/>
	<Relationship Id="rId11" Type="http://schemas.openxmlformats.org/officeDocument/2006/relationships/hyperlink" Target="https://login.consultant.ru/link/?req=doc&amp;base=LAW&amp;n=464894&amp;dst=125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25.12.2015 N 447-р
"Об утверждении Порядка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возникновения"</dc:title>
  <dcterms:created xsi:type="dcterms:W3CDTF">2024-04-11T05:05:48Z</dcterms:created>
</cp:coreProperties>
</file>