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44" w:rsidRDefault="00997044">
      <w:pPr>
        <w:pStyle w:val="ConsPlusNormal0"/>
        <w:jc w:val="both"/>
        <w:outlineLvl w:val="0"/>
      </w:pPr>
    </w:p>
    <w:p w:rsidR="00997044" w:rsidRDefault="00932DD2">
      <w:pPr>
        <w:pStyle w:val="ConsPlusTitle0"/>
        <w:jc w:val="center"/>
        <w:outlineLvl w:val="0"/>
      </w:pPr>
      <w:r>
        <w:t>АДМИНИСТРАЦИЯ ГОРОДА КРАСНОЯРСКА</w:t>
      </w:r>
    </w:p>
    <w:p w:rsidR="00997044" w:rsidRDefault="00997044">
      <w:pPr>
        <w:pStyle w:val="ConsPlusTitle0"/>
        <w:jc w:val="center"/>
      </w:pPr>
    </w:p>
    <w:p w:rsidR="00997044" w:rsidRDefault="00932DD2">
      <w:pPr>
        <w:pStyle w:val="ConsPlusTitle0"/>
        <w:jc w:val="center"/>
      </w:pPr>
      <w:r>
        <w:t>РАСПОРЯЖЕНИЕ</w:t>
      </w:r>
      <w:bookmarkStart w:id="0" w:name="_GoBack"/>
      <w:bookmarkEnd w:id="0"/>
    </w:p>
    <w:p w:rsidR="00997044" w:rsidRDefault="00932DD2">
      <w:pPr>
        <w:pStyle w:val="ConsPlusTitle0"/>
        <w:jc w:val="center"/>
      </w:pPr>
      <w:r>
        <w:t>от 20 февраля 2014 г. N 56-р</w:t>
      </w:r>
    </w:p>
    <w:p w:rsidR="00997044" w:rsidRDefault="00997044">
      <w:pPr>
        <w:pStyle w:val="ConsPlusTitle0"/>
        <w:jc w:val="center"/>
      </w:pPr>
    </w:p>
    <w:p w:rsidR="00997044" w:rsidRDefault="00932DD2">
      <w:pPr>
        <w:pStyle w:val="ConsPlusTitle0"/>
        <w:jc w:val="center"/>
      </w:pPr>
      <w:r>
        <w:t>ОБ УТВЕРЖДЕНИИ ПОЛОЖЕНИЯ О ГЛАВНОМ УПРАВЛЕНИИ ОБРАЗОВАНИЯ</w:t>
      </w:r>
    </w:p>
    <w:p w:rsidR="00997044" w:rsidRDefault="00932DD2">
      <w:pPr>
        <w:pStyle w:val="ConsPlusTitle0"/>
        <w:jc w:val="center"/>
      </w:pPr>
      <w:r>
        <w:t>АДМИНИСТРАЦИИ ГОРОДА КРАСНОЯРСКА</w:t>
      </w:r>
    </w:p>
    <w:p w:rsidR="00997044" w:rsidRDefault="009970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970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44" w:rsidRDefault="009970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44" w:rsidRDefault="009970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7044" w:rsidRDefault="00932DD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06.06.2014 </w:t>
            </w:r>
            <w:hyperlink r:id="rId7" w:tooltip="Распоряжение администрации г. Красноярска от 06.06.2014 N 193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193-р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22.07.2014 </w:t>
            </w:r>
            <w:hyperlink r:id="rId8" w:tooltip="Распоряжение администрации г. Красноярска от 22.07.2014 N 237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237-р</w:t>
              </w:r>
            </w:hyperlink>
            <w:r>
              <w:rPr>
                <w:color w:val="392C69"/>
              </w:rPr>
              <w:t xml:space="preserve">, от 17.10.2014 </w:t>
            </w:r>
            <w:hyperlink r:id="rId9" w:tooltip="Распоряжение администрации г. Красноярска от 17.10.2014 N 358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358-р</w:t>
              </w:r>
            </w:hyperlink>
            <w:r>
              <w:rPr>
                <w:color w:val="392C69"/>
              </w:rPr>
              <w:t xml:space="preserve">, от 08.12.2014 </w:t>
            </w:r>
            <w:hyperlink r:id="rId10" w:tooltip="Распоряжение администрации г. Красноярска от 08.12.2014 N 413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413-р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23.01.2015 </w:t>
            </w:r>
            <w:hyperlink r:id="rId11" w:tooltip="Распоряжение администрации г. Красноярска от 23.01.2015 N 7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7-р</w:t>
              </w:r>
            </w:hyperlink>
            <w:r>
              <w:rPr>
                <w:color w:val="392C69"/>
              </w:rPr>
              <w:t xml:space="preserve">, от 23.06.2015 </w:t>
            </w:r>
            <w:hyperlink r:id="rId12" w:tooltip="Распоряжение администрации г. Красноярска от 23.06.2015 N 214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30.05.2016 </w:t>
            </w:r>
            <w:hyperlink r:id="rId13" w:tooltip="Распоряжение администрации г. Красноярска от 30.05.2016 N 146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146-р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hyperlink r:id="rId14" w:tooltip="Постановление администрации г. Красноярска от 07.10.2016 N 561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07.10.2016 N 561,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14.03.2017 </w:t>
            </w:r>
            <w:hyperlink r:id="rId15" w:tooltip="Распоряжение администрации г. Красноярска от 14.03.2017 N 66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66-р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19.06.2018 </w:t>
            </w:r>
            <w:hyperlink r:id="rId16" w:tooltip="Распоряжение администрации г. Красноярска от 19.06.2018 N 234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234-р</w:t>
              </w:r>
            </w:hyperlink>
            <w:r>
              <w:rPr>
                <w:color w:val="392C69"/>
              </w:rPr>
              <w:t xml:space="preserve">, от 19.09.2018 </w:t>
            </w:r>
            <w:hyperlink r:id="rId17" w:tooltip="Распоряжение администрации г. Красноярска от 19.09.2018 N 334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334-р</w:t>
              </w:r>
            </w:hyperlink>
            <w:r>
              <w:rPr>
                <w:color w:val="392C69"/>
              </w:rPr>
              <w:t xml:space="preserve">, от 20.02.2019 </w:t>
            </w:r>
            <w:hyperlink r:id="rId18" w:tooltip="Распоряжение администрации г. Красноярска от 20.02.2019 N 45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45-р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15.05.2019 </w:t>
            </w:r>
            <w:hyperlink r:id="rId19" w:tooltip="Распоряжение администрации г. Красноярска от 15.05.2019 N 137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137-р</w:t>
              </w:r>
            </w:hyperlink>
            <w:r>
              <w:rPr>
                <w:color w:val="392C69"/>
              </w:rPr>
              <w:t xml:space="preserve">, от 23.12.2019 </w:t>
            </w:r>
            <w:hyperlink r:id="rId20" w:tooltip="Распоряжение администрации г. Красноярска от 23.12.2019 N 422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422-р</w:t>
              </w:r>
            </w:hyperlink>
            <w:r>
              <w:rPr>
                <w:color w:val="392C69"/>
              </w:rPr>
              <w:t xml:space="preserve">, от 17.06.2020 </w:t>
            </w:r>
            <w:hyperlink r:id="rId21" w:tooltip="Распоряжение администрации г. Красноярска от 17.06.2020 N 195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195-р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03.08.2020 </w:t>
            </w:r>
            <w:hyperlink r:id="rId22" w:tooltip="Распоряжение администрации г. Красноярска от 03.08.2020 N 262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 xml:space="preserve">, от 21.01.2021 </w:t>
            </w:r>
            <w:hyperlink r:id="rId23" w:tooltip="Распоряжение администрации г. Красноярска от 21.01.2021 N 10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 xml:space="preserve">, от 26.01.2021 </w:t>
            </w:r>
            <w:hyperlink r:id="rId24" w:tooltip="Распоряжение администрации г. Красноярска от 26.01.2021 N 18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18-р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>от 30.11</w:t>
            </w:r>
            <w:r>
              <w:rPr>
                <w:color w:val="392C69"/>
              </w:rPr>
              <w:t xml:space="preserve">.2022 </w:t>
            </w:r>
            <w:hyperlink r:id="rId25" w:tooltip="Распоряжение администрации г. Красноярска от 30.11.2022 N 331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15.01.2024 </w:t>
            </w:r>
            <w:hyperlink r:id="rId26" w:tooltip="Распоряжение администрации г. Красноярска от 15.01.2024 N 8-р &quot;О внесении изменений в правовые акты города&quot; {КонсультантПлюс}">
              <w:r>
                <w:rPr>
                  <w:color w:val="0000FF"/>
                </w:rPr>
                <w:t>N 8-р</w:t>
              </w:r>
            </w:hyperlink>
            <w:r>
              <w:rPr>
                <w:color w:val="392C69"/>
              </w:rPr>
              <w:t xml:space="preserve">, от 13.11.2024 </w:t>
            </w:r>
            <w:hyperlink r:id="rId27" w:tooltip="Распоряжение администрации г. Красноярска от 13.11.2024 N 360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360-р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17.01.2025 </w:t>
            </w:r>
            <w:hyperlink r:id="rId28" w:tooltip="Распоряжение администрации г. Красноярска от 17.01.2025 N 20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20-р</w:t>
              </w:r>
            </w:hyperlink>
            <w:r>
              <w:rPr>
                <w:color w:val="392C69"/>
              </w:rPr>
              <w:t xml:space="preserve">, от 20.06.2025 </w:t>
            </w:r>
            <w:hyperlink r:id="rId29" w:tooltip="Распоряжение администрации г. Красноярска от 20.06.2025 N 181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181-р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44" w:rsidRDefault="00997044">
            <w:pPr>
              <w:pStyle w:val="ConsPlusNormal0"/>
            </w:pPr>
          </w:p>
        </w:tc>
      </w:tr>
    </w:tbl>
    <w:p w:rsidR="00997044" w:rsidRDefault="00997044">
      <w:pPr>
        <w:pStyle w:val="ConsPlusNormal0"/>
        <w:jc w:val="both"/>
      </w:pPr>
    </w:p>
    <w:p w:rsidR="00997044" w:rsidRDefault="00932DD2">
      <w:pPr>
        <w:pStyle w:val="ConsPlusNormal0"/>
        <w:ind w:firstLine="540"/>
        <w:jc w:val="both"/>
      </w:pPr>
      <w:proofErr w:type="gramStart"/>
      <w:r>
        <w:t xml:space="preserve">В целях совершенствования деятельности администрации города, в соответствии с Федеральным </w:t>
      </w:r>
      <w:hyperlink r:id="rId30" w:tooltip="Федеральный закон от 29.12.2012 N 273-ФЗ (ред. от 31.07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29.12.2012 N 273-ФЗ "Об образовании в Рос</w:t>
      </w:r>
      <w:r>
        <w:t xml:space="preserve">сийской Федерации", руководствуясь </w:t>
      </w:r>
      <w:hyperlink r:id="rId31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color w:val="0000FF"/>
          </w:rPr>
          <w:t>статьями 41</w:t>
        </w:r>
      </w:hyperlink>
      <w:r>
        <w:t xml:space="preserve">, </w:t>
      </w:r>
      <w:hyperlink r:id="rId32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color w:val="0000FF"/>
          </w:rPr>
          <w:t>46</w:t>
        </w:r>
      </w:hyperlink>
      <w:r>
        <w:t xml:space="preserve">, </w:t>
      </w:r>
      <w:hyperlink r:id="rId33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color w:val="0000FF"/>
          </w:rPr>
          <w:t>58</w:t>
        </w:r>
      </w:hyperlink>
      <w:r>
        <w:t>,</w:t>
      </w:r>
      <w:proofErr w:type="gramEnd"/>
      <w:r>
        <w:t xml:space="preserve"> </w:t>
      </w:r>
      <w:hyperlink r:id="rId34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49" w:tooltip="ПОЛОЖЕНИЕ">
        <w:r>
          <w:rPr>
            <w:color w:val="0000FF"/>
          </w:rPr>
          <w:t>Положение</w:t>
        </w:r>
      </w:hyperlink>
      <w:r>
        <w:t xml:space="preserve"> о главном управлении образования администрации города Красноярска согласно приложению.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997044" w:rsidRDefault="00932DD2">
      <w:pPr>
        <w:pStyle w:val="ConsPlusNormal0"/>
        <w:spacing w:before="200"/>
        <w:ind w:firstLine="540"/>
        <w:jc w:val="both"/>
      </w:pPr>
      <w:hyperlink r:id="rId35" w:tooltip="Распоряжение Главы г. Красноярска от 26.06.2009 N 133-р (ред. от 18.10.2013) &quot;Об утверждении Положения о главном управлении образования администрации города Красноярска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Главы города от 26.06.2009 N 133-р "Об утверждении Положения о главном управлении образования администрации города Красноярска";</w:t>
      </w:r>
    </w:p>
    <w:p w:rsidR="00997044" w:rsidRDefault="00932DD2">
      <w:pPr>
        <w:pStyle w:val="ConsPlusNormal0"/>
        <w:spacing w:before="200"/>
        <w:ind w:firstLine="540"/>
        <w:jc w:val="both"/>
      </w:pPr>
      <w:hyperlink r:id="rId36" w:tooltip="Распоряжение Главы г. Красноярска от 04.08.2009 N 171-р &quot;О внесении изменений в Распоряжение Главы города от 26.06.2009 N 133-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города от 04.08.2009 N 171-р "О внесении изменени</w:t>
      </w:r>
      <w:r>
        <w:t>й в Распоряжение Главы города от 26.06.2009 N 133-р";</w:t>
      </w:r>
    </w:p>
    <w:p w:rsidR="00997044" w:rsidRDefault="00932DD2">
      <w:pPr>
        <w:pStyle w:val="ConsPlusNormal0"/>
        <w:spacing w:before="200"/>
        <w:ind w:firstLine="540"/>
        <w:jc w:val="both"/>
      </w:pPr>
      <w:hyperlink r:id="rId37" w:tooltip="Распоряжение Главы г. Красноярска от 23.11.2009 N 231-р &quot;О внесении изменений в Распоряжение Главы города от 26.06.2009 N 133-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города от 23.11.2009 N 231-р "О внесении изменений в Распоряжение Главы города от 26.06.2009 N 133-р";</w:t>
      </w:r>
    </w:p>
    <w:p w:rsidR="00997044" w:rsidRDefault="00932DD2">
      <w:pPr>
        <w:pStyle w:val="ConsPlusNormal0"/>
        <w:spacing w:before="200"/>
        <w:ind w:firstLine="540"/>
        <w:jc w:val="both"/>
      </w:pPr>
      <w:hyperlink r:id="rId38" w:tooltip="Распоряжение администрации г. Красноярска от 21.06.2010 N 72-р &quot;О внесении изменений в Распоряжение Главы города от 26.06.2009 N 133-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го</w:t>
      </w:r>
      <w:r>
        <w:t>рода от 21.06.2010 N 72-р "О внесении изменений в Распоряжение Главы города от 26.06.2009 N 133-р";</w:t>
      </w:r>
    </w:p>
    <w:p w:rsidR="00997044" w:rsidRDefault="009970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970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44" w:rsidRDefault="009970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44" w:rsidRDefault="009970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7044" w:rsidRDefault="00932DD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97044" w:rsidRDefault="00932DD2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Распоряжение администрации г. Красноярска N 10-р "</w:t>
            </w:r>
            <w:r>
              <w:rPr>
                <w:color w:val="392C69"/>
              </w:rPr>
              <w:t>О внесении изменений в Распоряжение Главы города от 26.06.2009 N 133-р" издано 31.01.2011, а не 31.06.2011.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44" w:rsidRDefault="00997044">
            <w:pPr>
              <w:pStyle w:val="ConsPlusNormal0"/>
            </w:pPr>
          </w:p>
        </w:tc>
      </w:tr>
    </w:tbl>
    <w:p w:rsidR="00997044" w:rsidRDefault="00932DD2">
      <w:pPr>
        <w:pStyle w:val="ConsPlusNormal0"/>
        <w:spacing w:before="260"/>
        <w:ind w:firstLine="540"/>
        <w:jc w:val="both"/>
      </w:pPr>
      <w:hyperlink r:id="rId39" w:tooltip="Распоряжение администрации г. Красноярска от 31.01.2011 N 10-р &quot;О внесении изменений в Распоряжение Главы города от 26.06.2009 N 133-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города от 31.06.2011 N 10-р "О внесении изменений в Распоряжение Главы города от 26.06.2009 N </w:t>
      </w:r>
      <w:r>
        <w:t>133-р";</w:t>
      </w:r>
    </w:p>
    <w:p w:rsidR="00997044" w:rsidRDefault="00932DD2">
      <w:pPr>
        <w:pStyle w:val="ConsPlusNormal0"/>
        <w:spacing w:before="200"/>
        <w:ind w:firstLine="540"/>
        <w:jc w:val="both"/>
      </w:pPr>
      <w:hyperlink r:id="rId40" w:tooltip="Распоряжение администрации г. Красноярска от 08.09.2011 N 129-р &quot;О внесении изменений в Распоряжение Главы города от 26.06.2009 N 133-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города от 08.09.2011 N 129-р "О внесении изменений в Распоряжение Главы города от 26.06.2009 N 133-р";</w:t>
      </w:r>
    </w:p>
    <w:p w:rsidR="00997044" w:rsidRDefault="00932DD2">
      <w:pPr>
        <w:pStyle w:val="ConsPlusNormal0"/>
        <w:spacing w:before="200"/>
        <w:ind w:firstLine="540"/>
        <w:jc w:val="both"/>
      </w:pPr>
      <w:hyperlink r:id="rId41" w:tooltip="Распоряжение администрации г. Красноярска от 19.01.2012 N 7-р &quot;О внесении изменений в Распоряжение Главы города от 26.06.2009 N 133-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города от 19.01.2012 N 7-р "О внесении изменений в Распоряжение Главы города от 26.06.2009 N 133-р";</w:t>
      </w:r>
    </w:p>
    <w:p w:rsidR="00997044" w:rsidRDefault="00932DD2">
      <w:pPr>
        <w:pStyle w:val="ConsPlusNormal0"/>
        <w:spacing w:before="200"/>
        <w:ind w:firstLine="540"/>
        <w:jc w:val="both"/>
      </w:pPr>
      <w:hyperlink r:id="rId42" w:tooltip="Распоряжение администрации г. Красноярска от 16.07.2012 N 109-р &quot;О внесении изменений в Распоряжение Главы города от 26.06.2009 N 133-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города от 16.07.2012 N 109-р "О внесении изменений в </w:t>
      </w:r>
      <w:r>
        <w:t>Распоряжение Главы города от 26.06.2009 N 133-р";</w:t>
      </w:r>
    </w:p>
    <w:p w:rsidR="00997044" w:rsidRDefault="00932DD2">
      <w:pPr>
        <w:pStyle w:val="ConsPlusNormal0"/>
        <w:spacing w:before="200"/>
        <w:ind w:firstLine="540"/>
        <w:jc w:val="both"/>
      </w:pPr>
      <w:hyperlink r:id="rId43" w:tooltip="Распоряжение администрации г. Красноярска от 28.01.2013 N 7-р &quot;О внесении изменений в Распоряжение Главы города от 26.06.2009 N 133-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города от 28.01.2013 N 7-р "О внесении изменений в Распоряжение Главы города от 26.06.2009 N 133-р";</w:t>
      </w:r>
    </w:p>
    <w:p w:rsidR="00997044" w:rsidRDefault="00932DD2">
      <w:pPr>
        <w:pStyle w:val="ConsPlusNormal0"/>
        <w:spacing w:before="200"/>
        <w:ind w:firstLine="540"/>
        <w:jc w:val="both"/>
      </w:pPr>
      <w:hyperlink r:id="rId44" w:tooltip="Распоряжение администрации г. Красноярска от 18.10.2013 N 232-р &quot;О внесении изменений в Распоряжение Главы города от 26.06.2009 N 133-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</w:t>
      </w:r>
      <w:r>
        <w:t>города от 18.10.2013 N 232-р "О внесении изменений в Распоряжение Главы города от 26.06.2009 N 133-р".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3. Настоящее Распоряжение опубликовать в газете "Городские новости" и разместить на официальном сайте администрации города.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Normal0"/>
        <w:jc w:val="right"/>
      </w:pPr>
      <w:r>
        <w:t>Глава города</w:t>
      </w:r>
    </w:p>
    <w:p w:rsidR="00997044" w:rsidRDefault="00932DD2">
      <w:pPr>
        <w:pStyle w:val="ConsPlusNormal0"/>
        <w:jc w:val="right"/>
      </w:pPr>
      <w:r>
        <w:t>Э.Ш.АКБУЛАТОВ</w:t>
      </w:r>
    </w:p>
    <w:p w:rsidR="00997044" w:rsidRDefault="00997044">
      <w:pPr>
        <w:pStyle w:val="ConsPlusNormal0"/>
        <w:jc w:val="both"/>
      </w:pPr>
    </w:p>
    <w:p w:rsidR="00997044" w:rsidRDefault="00997044">
      <w:pPr>
        <w:pStyle w:val="ConsPlusNormal0"/>
        <w:jc w:val="both"/>
      </w:pPr>
    </w:p>
    <w:p w:rsidR="00997044" w:rsidRDefault="00997044">
      <w:pPr>
        <w:pStyle w:val="ConsPlusNormal0"/>
        <w:jc w:val="both"/>
      </w:pPr>
    </w:p>
    <w:p w:rsidR="00997044" w:rsidRDefault="00997044">
      <w:pPr>
        <w:pStyle w:val="ConsPlusNormal0"/>
        <w:jc w:val="both"/>
      </w:pP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Normal0"/>
        <w:jc w:val="right"/>
        <w:outlineLvl w:val="0"/>
      </w:pPr>
      <w:r>
        <w:t>Приложение</w:t>
      </w:r>
    </w:p>
    <w:p w:rsidR="00997044" w:rsidRDefault="00932DD2">
      <w:pPr>
        <w:pStyle w:val="ConsPlusNormal0"/>
        <w:jc w:val="right"/>
      </w:pPr>
      <w:r>
        <w:t>к Распоряжению</w:t>
      </w:r>
    </w:p>
    <w:p w:rsidR="00997044" w:rsidRDefault="00932DD2">
      <w:pPr>
        <w:pStyle w:val="ConsPlusNormal0"/>
        <w:jc w:val="right"/>
      </w:pPr>
      <w:r>
        <w:t>администрации города</w:t>
      </w:r>
    </w:p>
    <w:p w:rsidR="00997044" w:rsidRDefault="00932DD2">
      <w:pPr>
        <w:pStyle w:val="ConsPlusNormal0"/>
        <w:jc w:val="right"/>
      </w:pPr>
      <w:r>
        <w:t>от 20 февраля 2014 г. N 56-р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Title0"/>
        <w:jc w:val="center"/>
      </w:pPr>
      <w:bookmarkStart w:id="1" w:name="P49"/>
      <w:bookmarkEnd w:id="1"/>
      <w:r>
        <w:t>ПОЛОЖЕНИЕ</w:t>
      </w:r>
    </w:p>
    <w:p w:rsidR="00997044" w:rsidRDefault="00932DD2">
      <w:pPr>
        <w:pStyle w:val="ConsPlusTitle0"/>
        <w:jc w:val="center"/>
      </w:pPr>
      <w:r>
        <w:t>О ГЛАВНОМ УПРАВЛЕНИИ ОБРАЗОВАНИЯ АДМИНИСТРАЦИИ</w:t>
      </w:r>
    </w:p>
    <w:p w:rsidR="00997044" w:rsidRDefault="00932DD2">
      <w:pPr>
        <w:pStyle w:val="ConsPlusTitle0"/>
        <w:jc w:val="center"/>
      </w:pPr>
      <w:r>
        <w:t>ГОРОДА КРАСНОЯРСКА</w:t>
      </w:r>
    </w:p>
    <w:p w:rsidR="00997044" w:rsidRDefault="009970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970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44" w:rsidRDefault="009970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44" w:rsidRDefault="009970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7044" w:rsidRDefault="00932DD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06.06.2014 </w:t>
            </w:r>
            <w:hyperlink r:id="rId45" w:tooltip="Распоряжение администрации г. Красноярска от 06.06.2014 N 193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193-р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22.07.2014 </w:t>
            </w:r>
            <w:hyperlink r:id="rId46" w:tooltip="Распоряжение администрации г. Красноярска от 22.07.2014 N 237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237-р</w:t>
              </w:r>
            </w:hyperlink>
            <w:r>
              <w:rPr>
                <w:color w:val="392C69"/>
              </w:rPr>
              <w:t xml:space="preserve">, от 17.10.2014 </w:t>
            </w:r>
            <w:hyperlink r:id="rId47" w:tooltip="Распоряжение администрации г. Красноярска от 17.10.2014 N 358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358-р</w:t>
              </w:r>
            </w:hyperlink>
            <w:r>
              <w:rPr>
                <w:color w:val="392C69"/>
              </w:rPr>
              <w:t xml:space="preserve">, от 08.12.2014 </w:t>
            </w:r>
            <w:hyperlink r:id="rId48" w:tooltip="Распоряжение администрации г. Красноярска от 08.12.2014 N 413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413-р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23.01.2015 </w:t>
            </w:r>
            <w:hyperlink r:id="rId49" w:tooltip="Распоряжение администрации г. Красноярска от 23.01.2015 N 7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7-р</w:t>
              </w:r>
            </w:hyperlink>
            <w:r>
              <w:rPr>
                <w:color w:val="392C69"/>
              </w:rPr>
              <w:t xml:space="preserve">, от 23.06.2015 </w:t>
            </w:r>
            <w:hyperlink r:id="rId50" w:tooltip="Распоряжение администрации г. Красноярска от 23.06.2015 N 214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30.05.2016 </w:t>
            </w:r>
            <w:hyperlink r:id="rId51" w:tooltip="Распоряжение администрации г. Красноярска от 30.05.2016 N 146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146-р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hyperlink r:id="rId52" w:tooltip="Постановление администрации г. Красноярска от 07.10.2016 N 561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07.10.2016 N 5</w:t>
            </w:r>
            <w:r>
              <w:rPr>
                <w:color w:val="392C69"/>
              </w:rPr>
              <w:t>61,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14.03.2017 </w:t>
            </w:r>
            <w:hyperlink r:id="rId53" w:tooltip="Распоряжение администрации г. Красноярска от 14.03.2017 N 66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66-р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19.06.2018 </w:t>
            </w:r>
            <w:hyperlink r:id="rId54" w:tooltip="Распоряжение администрации г. Красноярска от 19.06.2018 N 234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234-р</w:t>
              </w:r>
            </w:hyperlink>
            <w:r>
              <w:rPr>
                <w:color w:val="392C69"/>
              </w:rPr>
              <w:t xml:space="preserve">, от 19.09.2018 </w:t>
            </w:r>
            <w:hyperlink r:id="rId55" w:tooltip="Распоряжение администрации г. Красноярска от 19.09.2018 N 334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334-р</w:t>
              </w:r>
            </w:hyperlink>
            <w:r>
              <w:rPr>
                <w:color w:val="392C69"/>
              </w:rPr>
              <w:t xml:space="preserve">, от 20.02.2019 </w:t>
            </w:r>
            <w:hyperlink r:id="rId56" w:tooltip="Распоряжение администрации г. Красноярска от 20.02.2019 N 45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45-р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15.05.2019 </w:t>
            </w:r>
            <w:hyperlink r:id="rId57" w:tooltip="Распоряжение администрации г. Красноярска от 15.05.2019 N 137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137-р</w:t>
              </w:r>
            </w:hyperlink>
            <w:r>
              <w:rPr>
                <w:color w:val="392C69"/>
              </w:rPr>
              <w:t xml:space="preserve">, от 23.12.2019 </w:t>
            </w:r>
            <w:hyperlink r:id="rId58" w:tooltip="Распоряжение администрации г. Красноярска от 23.12.2019 N 422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422-р</w:t>
              </w:r>
            </w:hyperlink>
            <w:r>
              <w:rPr>
                <w:color w:val="392C69"/>
              </w:rPr>
              <w:t xml:space="preserve">, от 17.06.2020 </w:t>
            </w:r>
            <w:hyperlink r:id="rId59" w:tooltip="Распоряжение администрации г. Красноярска от 17.06.2020 N 195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195-р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03.08.2020 </w:t>
            </w:r>
            <w:hyperlink r:id="rId60" w:tooltip="Распоряжение администрации г. Красноярска от 03.08.2020 N 262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 xml:space="preserve">, от 21.01.2021 </w:t>
            </w:r>
            <w:hyperlink r:id="rId61" w:tooltip="Распоряжение администрации г. Красноярска от 21.01.2021 N 10-р &quot;О внесении изменений в Распоряжение администрации города от 20.02.2014 N 56-р&quot; {КонсультантПлюс}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 xml:space="preserve">, от 26.01.2021 </w:t>
            </w:r>
            <w:hyperlink r:id="rId62" w:tooltip="Распоряжение администрации г. Красноярска от 26.01.2021 N 18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18-р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30.11.2022 </w:t>
            </w:r>
            <w:hyperlink r:id="rId63" w:tooltip="Распоряжение администрации г. Красноярска от 30.11.2022 N 331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15.01.2024 </w:t>
            </w:r>
            <w:hyperlink r:id="rId64" w:tooltip="Распоряжение администрации г. Красноярска от 15.01.2024 N 8-р &quot;О внесении изменений в правовые акты города&quot; {КонсультантПлюс}">
              <w:r>
                <w:rPr>
                  <w:color w:val="0000FF"/>
                </w:rPr>
                <w:t>N 8-р</w:t>
              </w:r>
            </w:hyperlink>
            <w:r>
              <w:rPr>
                <w:color w:val="392C69"/>
              </w:rPr>
              <w:t xml:space="preserve">, от 13.11.2024 </w:t>
            </w:r>
            <w:hyperlink r:id="rId65" w:tooltip="Распоряжение администрации г. Красноярска от 13.11.2024 N 360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360-р</w:t>
              </w:r>
            </w:hyperlink>
            <w:r>
              <w:rPr>
                <w:color w:val="392C69"/>
              </w:rPr>
              <w:t>,</w:t>
            </w:r>
          </w:p>
          <w:p w:rsidR="00997044" w:rsidRDefault="00932D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17.01.2025 </w:t>
            </w:r>
            <w:hyperlink r:id="rId66" w:tooltip="Распоряжение администрации г. Красноярска от 17.01.2025 N 20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20-р</w:t>
              </w:r>
            </w:hyperlink>
            <w:r>
              <w:rPr>
                <w:color w:val="392C69"/>
              </w:rPr>
              <w:t xml:space="preserve">, от 20.06.2025 </w:t>
            </w:r>
            <w:hyperlink r:id="rId67" w:tooltip="Распоряжение администрации г. Красноярска от 20.06.2025 N 181-р &quot;О внесении изменения в Распоряжение администрации города от 20.02.2014 N 56-р&quot; {КонсультантПлюс}">
              <w:r>
                <w:rPr>
                  <w:color w:val="0000FF"/>
                </w:rPr>
                <w:t>N 181-р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44" w:rsidRDefault="00997044">
            <w:pPr>
              <w:pStyle w:val="ConsPlusNormal0"/>
            </w:pPr>
          </w:p>
        </w:tc>
      </w:tr>
    </w:tbl>
    <w:p w:rsidR="00997044" w:rsidRDefault="00997044">
      <w:pPr>
        <w:pStyle w:val="ConsPlusNormal0"/>
        <w:jc w:val="both"/>
      </w:pPr>
    </w:p>
    <w:p w:rsidR="00997044" w:rsidRDefault="00932DD2">
      <w:pPr>
        <w:pStyle w:val="ConsPlusTitle0"/>
        <w:jc w:val="center"/>
        <w:outlineLvl w:val="1"/>
      </w:pPr>
      <w:r>
        <w:t>I. ОБЩИЕ ПОЛОЖЕНИЯ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Normal0"/>
        <w:ind w:firstLine="540"/>
        <w:jc w:val="both"/>
      </w:pPr>
      <w:r>
        <w:t xml:space="preserve">1. Главное управление образования администрации города Красноярска (далее - Управление) является органом администрации города, действующим в целях </w:t>
      </w:r>
      <w:proofErr w:type="gramStart"/>
      <w:r>
        <w:t>осуществления полномочий органов местного самоуправления города Красноярска</w:t>
      </w:r>
      <w:proofErr w:type="gramEnd"/>
      <w:r>
        <w:t xml:space="preserve"> по решению вопросов местного знач</w:t>
      </w:r>
      <w:r>
        <w:t>ения, а также отдельных государственных полномочий, переданных органам местного самоуправления города Красноярска, в сфере образования.</w:t>
      </w:r>
    </w:p>
    <w:p w:rsidR="00997044" w:rsidRDefault="00932DD2">
      <w:pPr>
        <w:pStyle w:val="ConsPlusNormal0"/>
        <w:jc w:val="both"/>
      </w:pPr>
      <w:r>
        <w:t xml:space="preserve">(в ред. </w:t>
      </w:r>
      <w:hyperlink r:id="rId68" w:tooltip="Распоряжение администрации г. Красноярска от 17.10.2014 N 358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17.10.2014 N 358-р)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2. Управление в своей деятельности при и</w:t>
      </w:r>
      <w:r>
        <w:t xml:space="preserve">сполнении возложенных функций руководствуется международными договорами Российской Федерации, </w:t>
      </w:r>
      <w:hyperlink r:id="rId6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законами и иными нормативными правовыми актами Российской Федерации и Красноярского края, </w:t>
      </w:r>
      <w:hyperlink r:id="rId70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color w:val="0000FF"/>
          </w:rPr>
          <w:t>Уставом</w:t>
        </w:r>
      </w:hyperlink>
      <w:r>
        <w:t xml:space="preserve"> и иными правовыми актами города Красноярска, а также настоящим Положением.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3. В своей деятельности Управление подчиняется заместителю Главы города - руководителю департамента социального развития.</w:t>
      </w:r>
    </w:p>
    <w:p w:rsidR="00997044" w:rsidRDefault="00932DD2">
      <w:pPr>
        <w:pStyle w:val="ConsPlusNormal0"/>
        <w:jc w:val="both"/>
      </w:pPr>
      <w:r>
        <w:t xml:space="preserve">(в ред. Распоряжений администрации г. Красноярска от 23.06.2015 </w:t>
      </w:r>
      <w:hyperlink r:id="rId71" w:tooltip="Распоряжение администрации г. Красноярска от 23.06.2015 N 21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N 214-р</w:t>
        </w:r>
      </w:hyperlink>
      <w:r>
        <w:t xml:space="preserve">, от 19.06.2018 </w:t>
      </w:r>
      <w:hyperlink r:id="rId72" w:tooltip="Распоряжение администрации г. Красноярска от 19.06.2018 N 23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N 234-р</w:t>
        </w:r>
      </w:hyperlink>
      <w:r>
        <w:t xml:space="preserve">, от 30.11.2022 </w:t>
      </w:r>
      <w:hyperlink r:id="rId73" w:tooltip="Распоряжение администрации г. Красноярска от 30.11.2022 N 331-р &quot;О внесении изменения в Распоряжение администрации города от 20.02.2014 N 56-р&quot; {КонсультантПлюс}">
        <w:r>
          <w:rPr>
            <w:color w:val="0000FF"/>
          </w:rPr>
          <w:t>N 331-р</w:t>
        </w:r>
      </w:hyperlink>
      <w:r>
        <w:t xml:space="preserve">, от 17.01.2025 </w:t>
      </w:r>
      <w:hyperlink r:id="rId74" w:tooltip="Распоряжение администрации г. Красноярска от 17.01.2025 N 20-р &quot;О внесении изменения в Распоряжение администрации города от 20.02.2014 N 56-р&quot; {КонсультантПлюс}">
        <w:r>
          <w:rPr>
            <w:color w:val="0000FF"/>
          </w:rPr>
          <w:t>N 20-р</w:t>
        </w:r>
      </w:hyperlink>
      <w:r>
        <w:t>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lastRenderedPageBreak/>
        <w:t>4. Управление осуществляет свою деятельность во взаимодействии с органами государственно</w:t>
      </w:r>
      <w:r>
        <w:t>й власти, органами местного самоуправления, организациями всех форм собственности и организационно-правовых форм по вопросам, входящим в компетенцию Управления.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Управление обладает правами юридического лица, может от своего имени приобретать права и нести обязанности, выступать истцом или ответчиком в судах, имеет обособленное имущество на праве оперативного управления, печать, штампы и бланки со своим наименов</w:t>
      </w:r>
      <w:r>
        <w:t>анием и изображением герба города Красноярска, лицевые счета, открытые в органах казначейства в соответствии с действующим законодательством, ведет самостоятельный баланс.</w:t>
      </w:r>
      <w:proofErr w:type="gramEnd"/>
    </w:p>
    <w:p w:rsidR="00997044" w:rsidRDefault="00932DD2">
      <w:pPr>
        <w:pStyle w:val="ConsPlusNormal0"/>
        <w:spacing w:before="200"/>
        <w:ind w:firstLine="540"/>
        <w:jc w:val="both"/>
      </w:pPr>
      <w:r>
        <w:t>6. Финансирование деятельности Управления осуществляется за счет средств бюджета гор</w:t>
      </w:r>
      <w:r>
        <w:t>ода.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7. Управление может быть реорганизовано или ликвидировано по решению Главы города в порядке, установленном действующим законодательством Российской Федерации.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8. Полное наименование Управления: главное управление образования администрации города Красн</w:t>
      </w:r>
      <w:r>
        <w:t>оярска.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Сокращенное наименование Управления: ГУО администрации города Красноярска.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9. Местонахождение Управления: 660049, г. Красноярск, ул. Урицкого, 117.</w:t>
      </w:r>
    </w:p>
    <w:p w:rsidR="00997044" w:rsidRDefault="00932DD2">
      <w:pPr>
        <w:pStyle w:val="ConsPlusNormal0"/>
        <w:jc w:val="both"/>
      </w:pPr>
      <w:r>
        <w:t xml:space="preserve">(п. 9 в ред. </w:t>
      </w:r>
      <w:hyperlink r:id="rId75" w:tooltip="Распоряжение администрации г. Красноярска от 23.12.2019 N 422-р &quot;О внесении изменения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23.12.2019 N 422-р)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10. В структуру</w:t>
      </w:r>
      <w:r>
        <w:t xml:space="preserve"> Управления входят территориальные отделы главного управления образования администрации города по соответствующему району города, являющиеся подразделениями Управления.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Title0"/>
        <w:jc w:val="center"/>
        <w:outlineLvl w:val="1"/>
      </w:pPr>
      <w:r>
        <w:t>II. ЗАДАЧИ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Normal0"/>
        <w:ind w:firstLine="540"/>
        <w:jc w:val="both"/>
      </w:pPr>
      <w:r>
        <w:t>11. Обеспечение решения вопросов местного значения в сфере образования в с</w:t>
      </w:r>
      <w:r>
        <w:t>оответствии с законодательством Российской Федерации.</w:t>
      </w:r>
    </w:p>
    <w:p w:rsidR="00997044" w:rsidRDefault="00932DD2">
      <w:pPr>
        <w:pStyle w:val="ConsPlusNormal0"/>
        <w:jc w:val="both"/>
      </w:pPr>
      <w:r>
        <w:t xml:space="preserve">(в ред. </w:t>
      </w:r>
      <w:hyperlink r:id="rId76" w:tooltip="Распоряжение администрации г. Красноярска от 17.10.2014 N 358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17.10.2014 N 358-р)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12. Осуществление в пределах своей компетенции отдельных государственных полномочий, переданных органам местного самоуправ</w:t>
      </w:r>
      <w:r>
        <w:t>ления города Красноярска в соответствии с федеральными законами и законами Красноярского края.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13. Осуществление координации деятельности казенных, бюджетных, автономных муниципальных учреждений в сфере образования (далее - муниципальные учреждения), осуще</w:t>
      </w:r>
      <w:r>
        <w:t>ствление нормативно-правового, организационного и методического обеспечения их деятельности.</w:t>
      </w:r>
    </w:p>
    <w:p w:rsidR="00997044" w:rsidRDefault="00932DD2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77" w:tooltip="Распоряжение администрации г. Красноярска от 08.12.2014 N 413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08.12.2014 N 413-р)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14. Разработка и реализация в пределах своей </w:t>
      </w:r>
      <w:proofErr w:type="gramStart"/>
      <w:r>
        <w:t>компетенции единой стратегии раз</w:t>
      </w:r>
      <w:r>
        <w:t>вития муниципальной системы образования</w:t>
      </w:r>
      <w:proofErr w:type="gramEnd"/>
      <w:r>
        <w:t>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15. Разработка и осуществление мер, направленных на обеспечение социальной и культурной адаптации детей-мигрантов в муниципальных образовательных учреждениях, поддержка и развитие языков и культуры народов Российско</w:t>
      </w:r>
      <w:r>
        <w:t>й Федерации, проживающих на территории города.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Профилактика межнациональных (межконфессиональных) конфликтов, экстремизма и терроризма в пределах компетенции Управления.</w:t>
      </w:r>
    </w:p>
    <w:p w:rsidR="00997044" w:rsidRDefault="00932DD2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78" w:tooltip="Распоряжение администрации г. Красноярска от 14.03.2017 N 66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14.03.2017 N 66-р)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16</w:t>
      </w:r>
      <w:r>
        <w:t>. Обеспечение законности, информационной открытости в деятельности Управления.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17. Обеспечение предотвращения, выявления и устранения коррупционных проявлений в деятельности Управления.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18. Обеспечение контроля за целевым и эффективным использованием бюдже</w:t>
      </w:r>
      <w:r>
        <w:t>тных средств: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муниципальными казенными учреждениями, в отношении которых Управление выступает главным </w:t>
      </w:r>
      <w:r>
        <w:lastRenderedPageBreak/>
        <w:t>распорядителем бюджетных средств;</w:t>
      </w:r>
    </w:p>
    <w:p w:rsidR="00997044" w:rsidRDefault="00932DD2">
      <w:pPr>
        <w:pStyle w:val="ConsPlusNormal0"/>
        <w:spacing w:before="200"/>
        <w:ind w:firstLine="540"/>
        <w:jc w:val="both"/>
      </w:pPr>
      <w:proofErr w:type="gramStart"/>
      <w:r>
        <w:t xml:space="preserve">муниципальными учреждениями, в отношении которых Управление осуществляет функции и полномочия координирующего органа по </w:t>
      </w:r>
      <w:r>
        <w:t xml:space="preserve">формированию и финансовому обеспечению выполнения муниципального задания на оказание муниципальных услуг (выполнение работ) и субсидий на возмещение затрат на осуществление уставной деятельности, не связанной с оказанием ими в соответствии с муниципальным </w:t>
      </w:r>
      <w:r>
        <w:t>заданием муниципальных услуг (выполнение работ) (далее - субсидия на иные цели).</w:t>
      </w:r>
      <w:proofErr w:type="gramEnd"/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18.1. </w:t>
      </w:r>
      <w:proofErr w:type="gramStart"/>
      <w:r>
        <w:t>Обеспечение обучающихся по образовательным программам начального общего образования в муниципальных образовательных организациях не менее одного раза в день бесплатным г</w:t>
      </w:r>
      <w:r>
        <w:t>орячим питанием, предусматривающим наличие горячего блюда, не считая горячего напитка.</w:t>
      </w:r>
      <w:proofErr w:type="gramEnd"/>
    </w:p>
    <w:p w:rsidR="00997044" w:rsidRDefault="00932DD2">
      <w:pPr>
        <w:pStyle w:val="ConsPlusNormal0"/>
        <w:jc w:val="both"/>
      </w:pPr>
      <w:r>
        <w:t xml:space="preserve">(п. 18.1 </w:t>
      </w:r>
      <w:proofErr w:type="gramStart"/>
      <w:r>
        <w:t>введен</w:t>
      </w:r>
      <w:proofErr w:type="gramEnd"/>
      <w:r>
        <w:t xml:space="preserve"> </w:t>
      </w:r>
      <w:hyperlink r:id="rId79" w:tooltip="Распоряжение администрации г. Красноярска от 03.08.2020 N 262-р &quot;О внесении изменения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03.08.2020 N 262-р)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18.2. Обеспечение предоставления в соответствии с правовыми актами города в пределах своей компетенции дополнительных мер социальной поддержки отдельным категориям граждан за счет средс</w:t>
      </w:r>
      <w:r>
        <w:t>тв бюджета города.</w:t>
      </w:r>
    </w:p>
    <w:p w:rsidR="00997044" w:rsidRDefault="00932DD2">
      <w:pPr>
        <w:pStyle w:val="ConsPlusNormal0"/>
        <w:jc w:val="both"/>
      </w:pPr>
      <w:r>
        <w:t xml:space="preserve">(п. 18.2 </w:t>
      </w:r>
      <w:proofErr w:type="gramStart"/>
      <w:r>
        <w:t>введен</w:t>
      </w:r>
      <w:proofErr w:type="gramEnd"/>
      <w:r>
        <w:t xml:space="preserve"> </w:t>
      </w:r>
      <w:hyperlink r:id="rId80" w:tooltip="Распоряжение администрации г. Красноярска от 21.01.2021 N 10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21.01.2021 N 10-р)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Title0"/>
        <w:jc w:val="center"/>
        <w:outlineLvl w:val="1"/>
      </w:pPr>
      <w:r>
        <w:t>III. ФУНКЦИИ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Normal0"/>
        <w:ind w:firstLine="540"/>
        <w:jc w:val="both"/>
      </w:pPr>
      <w:r>
        <w:t>Управление в соответствии с возложенными на него задачами выполняет следующие функции: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19. Для обеспечения решения вопросов местного зн</w:t>
      </w:r>
      <w:r>
        <w:t>ачения в сфере образования в соответствии с законодательством Российской Федерации, осуществления в пределах своей компетенции отдельных государственных полномочий, переданных органам местного самоуправления города Красноярска в соответствии с федеральными</w:t>
      </w:r>
      <w:r>
        <w:t xml:space="preserve"> законами и законами Красноярского края, Управление:</w:t>
      </w:r>
    </w:p>
    <w:p w:rsidR="00997044" w:rsidRDefault="00932DD2">
      <w:pPr>
        <w:pStyle w:val="ConsPlusNormal0"/>
        <w:jc w:val="both"/>
      </w:pPr>
      <w:r>
        <w:t xml:space="preserve">(в ред. </w:t>
      </w:r>
      <w:hyperlink r:id="rId81" w:tooltip="Распоряжение администрации г. Красноярска от 17.10.2014 N 358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17.10.2014 N 358-р)</w:t>
      </w:r>
    </w:p>
    <w:p w:rsidR="00997044" w:rsidRDefault="00932DD2">
      <w:pPr>
        <w:pStyle w:val="ConsPlusNormal0"/>
        <w:spacing w:before="200"/>
        <w:ind w:firstLine="540"/>
        <w:jc w:val="both"/>
      </w:pPr>
      <w:proofErr w:type="gramStart"/>
      <w:r>
        <w:t>1) обеспечивает организацию предоставления общедоступного и бесплатного дошкольного, начального общего, основного общего, с</w:t>
      </w:r>
      <w:r>
        <w:t>реднего общего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</w:t>
      </w:r>
      <w:r>
        <w:t>венными образовательными стандартами), предоставления дополнительного образования детей в муниципальных образовательных учреждениях (за исключением дополнительного образования детей, финансовое обеспечение которого осуществляется органами государственной в</w:t>
      </w:r>
      <w:r>
        <w:t>ласти</w:t>
      </w:r>
      <w:proofErr w:type="gramEnd"/>
      <w:r>
        <w:t xml:space="preserve"> субъекта Российской Федерации);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2) создает условия для осуществления присмотра и ухода за детьми, содержания детей в муниципальных образовательных учреждениях, а также осуществляет в пределах своих полномочий мероприятия по обеспечению организации от</w:t>
      </w:r>
      <w:r>
        <w:t>дыха детей в каникулярное время, включая мероприятия по обеспечению безопасности их жизни и здоровья;</w:t>
      </w:r>
    </w:p>
    <w:p w:rsidR="00997044" w:rsidRDefault="00932DD2">
      <w:pPr>
        <w:pStyle w:val="ConsPlusNormal0"/>
        <w:jc w:val="both"/>
      </w:pPr>
      <w:r>
        <w:t xml:space="preserve">(в ред. </w:t>
      </w:r>
      <w:hyperlink r:id="rId82" w:tooltip="Распоряжение администрации г. Красноярска от 19.06.2018 N 23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19.06.2018 N 234-р)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3) ведет учет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</w:t>
      </w:r>
      <w:r>
        <w:t>кольного, начального общего, основного общего и среднего общего образования, а также учет несовершеннолетних, не посещающих или систематически пропускающих по неуважительным причинам занятия в муниципальных образовательных учреждениях, в соответствии с пра</w:t>
      </w:r>
      <w:r>
        <w:t>вовым актом города;</w:t>
      </w:r>
    </w:p>
    <w:p w:rsidR="00997044" w:rsidRDefault="00932DD2">
      <w:pPr>
        <w:pStyle w:val="ConsPlusNormal0"/>
        <w:jc w:val="both"/>
      </w:pPr>
      <w:r>
        <w:t xml:space="preserve">(в ред. </w:t>
      </w:r>
      <w:hyperlink r:id="rId83" w:tooltip="Распоряжение администрации г. Красноярска от 20.02.2019 N 45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20.02.2019 N 45-р)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закрепляет муниципальные образовательные учреждения за конкретными территориями города;</w:t>
      </w:r>
    </w:p>
    <w:p w:rsidR="00997044" w:rsidRDefault="00932DD2">
      <w:pPr>
        <w:pStyle w:val="ConsPlusNormal0"/>
        <w:jc w:val="both"/>
      </w:pPr>
      <w:r>
        <w:t xml:space="preserve">(абзац введен </w:t>
      </w:r>
      <w:hyperlink r:id="rId84" w:tooltip="Распоряжение администрации г. Красноярска от 30.05.2016 N 146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30.</w:t>
      </w:r>
      <w:r>
        <w:t>05.2016 N 146-р)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4) выдает разрешение на прием ребенка, не достигшего к началу учебного года возраста шести лет шести месяцев либо после достижения им возраста восьми лет, в первый класс муниципального общеобразовательного учреждения;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рассматривает обращен</w:t>
      </w:r>
      <w:r>
        <w:t xml:space="preserve">ия совершеннолетних обучающихся или родителей (законных представителей) несовершеннолетних обучающихся по вопросам перевода в случае отсутствия свободных мест в выбранном муниципальном общеобразовательном учреждении в целях определения принимающего </w:t>
      </w:r>
      <w:r>
        <w:lastRenderedPageBreak/>
        <w:t>учрежде</w:t>
      </w:r>
      <w:r>
        <w:t>ния из числа муниципальных общеобразовательных учреждений города;</w:t>
      </w:r>
    </w:p>
    <w:p w:rsidR="00997044" w:rsidRDefault="00932DD2">
      <w:pPr>
        <w:pStyle w:val="ConsPlusNormal0"/>
        <w:jc w:val="both"/>
      </w:pPr>
      <w:r>
        <w:t xml:space="preserve">(абзац введен </w:t>
      </w:r>
      <w:hyperlink r:id="rId85" w:tooltip="Распоряжение администрации г. Красноярска от 17.10.2014 N 358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17.10.2014 N 358-р)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5) осуществляет учет и регистрацию детей, выдачу направлений родителям (законным представителям) для оп</w:t>
      </w:r>
      <w:r>
        <w:t>ределения в муниципальные дошкольные образовательные учреждения и дошкольные группы иных муниципальных образовательных учреждений города Красноярска;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6) утратил силу. - </w:t>
      </w:r>
      <w:hyperlink r:id="rId86" w:tooltip="Распоряжение администрации г. Красноярска от 23.06.2015 N 21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23.06.2015 N 214-р;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7) организует с</w:t>
      </w:r>
      <w:r>
        <w:t>бор информации, необходимой для проведения процедур оценки качества общего образования в рамках региональной системы оценки качества образования;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7.1) в рамках независимой </w:t>
      </w:r>
      <w:proofErr w:type="gramStart"/>
      <w:r>
        <w:t>оценки качества условий осуществления образовательной деятельности муниципальных</w:t>
      </w:r>
      <w:proofErr w:type="gramEnd"/>
      <w:r>
        <w:t xml:space="preserve"> учр</w:t>
      </w:r>
      <w:r>
        <w:t>еждений, осуществляющих образовательную деятельность: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утверждает положение об общественном совете по независимой оценке качества условий осуществления образовательной деятельности муниципальными учреждениями, осуществляющими образовательную деятельность;</w:t>
      </w:r>
    </w:p>
    <w:p w:rsidR="00997044" w:rsidRDefault="00932DD2">
      <w:pPr>
        <w:pStyle w:val="ConsPlusNormal0"/>
        <w:spacing w:before="200"/>
        <w:ind w:firstLine="540"/>
        <w:jc w:val="both"/>
      </w:pPr>
      <w:proofErr w:type="gramStart"/>
      <w:r>
        <w:t>п</w:t>
      </w:r>
      <w:r>
        <w:t>о результатам заключения муниципальных контрактов оформляет решение об определении оператора, ответственного за сбор и обобщение информации о качестве условий осуществления образовательной деятельности муниципальными учреждениями, а также при необходимости</w:t>
      </w:r>
      <w:r>
        <w:t xml:space="preserve"> предоставляет оператору общедоступную информацию о деятельности данных учреждений, формируемую в соответствии с государственной и ведомственной статистической отчетностью (в случае если она не размещена на официальном сайте муниципального учреждения);</w:t>
      </w:r>
      <w:proofErr w:type="gramEnd"/>
    </w:p>
    <w:p w:rsidR="00997044" w:rsidRDefault="00932DD2">
      <w:pPr>
        <w:pStyle w:val="ConsPlusNormal0"/>
        <w:jc w:val="both"/>
      </w:pPr>
      <w:r>
        <w:t xml:space="preserve">(в </w:t>
      </w:r>
      <w:r>
        <w:t xml:space="preserve">ред. </w:t>
      </w:r>
      <w:hyperlink r:id="rId87" w:tooltip="Распоряжение администрации г. Красноярска от 17.06.2020 N 195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17.06.2020 N 195-р)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размещает информацию о результатах независимой </w:t>
      </w:r>
      <w:proofErr w:type="gramStart"/>
      <w:r>
        <w:t>оценки качества условий осуществления образовательной деятельности</w:t>
      </w:r>
      <w:proofErr w:type="gramEnd"/>
      <w:r>
        <w:t xml:space="preserve"> муниципальными учреждениями, осуществляющими образовательную деятельность, на своем официальном сайте и официальном сайте для размещения инфор</w:t>
      </w:r>
      <w:r>
        <w:t>мации о государственных и муниципальных учреждениях в сети Интернет;</w:t>
      </w:r>
    </w:p>
    <w:p w:rsidR="00997044" w:rsidRDefault="00932DD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7.1 в ред. </w:t>
      </w:r>
      <w:hyperlink r:id="rId88" w:tooltip="Распоряжение администрации г. Красноярска от 19.06.2018 N 23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19.06.2018 N 234-р)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8) организует и контролирует начало и завершение учебного года в муниципальных общеобразовательных учреждениях, осуществляет мониторинг форм получения образования, определенных родителям</w:t>
      </w:r>
      <w:r>
        <w:t>и (законными представителями) детей;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9) утратил силу. - </w:t>
      </w:r>
      <w:hyperlink r:id="rId89" w:tooltip="Распоряжение администрации г. Красноярска от 14.03.2017 N 66-р &quot;О внесении изменений в Распоряжение администрации города от 20.02.2014 N 56-р&quot; {КонсультантПлюс}">
        <w:proofErr w:type="gramStart"/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14.03.2017 N 66-р;</w:t>
      </w:r>
      <w:proofErr w:type="gramEnd"/>
    </w:p>
    <w:p w:rsidR="00997044" w:rsidRDefault="00932DD2">
      <w:pPr>
        <w:pStyle w:val="ConsPlusNormal0"/>
        <w:spacing w:before="200"/>
        <w:ind w:firstLine="540"/>
        <w:jc w:val="both"/>
      </w:pPr>
      <w:r>
        <w:t>10) координирует деятельность муниципальных образовательных учреждений в части: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охраны жизни и здоровья обучающихся, по организаци</w:t>
      </w:r>
      <w:r>
        <w:t>и проведения диспансеризации учащихся муниципальных общеобразовательных учреждений;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реализации мероприятий по профилактике заболеваний и формированию здорового образа жизни;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создания условий для занятий физической культурой и спортом;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санитарно-гигиеническ</w:t>
      </w:r>
      <w:r>
        <w:t>ого просвещения детей;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создает территориальные психолого-медико-педагогические комиссии, утверждает их состав и порядок работы;</w:t>
      </w:r>
    </w:p>
    <w:p w:rsidR="00997044" w:rsidRDefault="00932DD2">
      <w:pPr>
        <w:pStyle w:val="ConsPlusNormal0"/>
        <w:jc w:val="both"/>
      </w:pPr>
      <w:r>
        <w:t xml:space="preserve">(абзац введен </w:t>
      </w:r>
      <w:hyperlink r:id="rId90" w:tooltip="Распоряжение администрации г. Красноярска от 30.05.2016 N 146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30.05.2016 N 146-р)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11) организует деятельность муниципальных</w:t>
      </w:r>
      <w:r>
        <w:t xml:space="preserve"> образовательных учреждений по выявлению и поддержке талантливых и одаренных детей, обеспечивает их участие в мероприятиях различного уровня;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12) организует и проводит городские массовые мероприятия, направленные на повышение профессионального уровня педаг</w:t>
      </w:r>
      <w:r>
        <w:t xml:space="preserve">огических работников муниципальных образовательных учреждений и интеллектуальное </w:t>
      </w:r>
      <w:proofErr w:type="gramStart"/>
      <w:r>
        <w:t>развитие</w:t>
      </w:r>
      <w:proofErr w:type="gramEnd"/>
      <w:r>
        <w:t xml:space="preserve"> и развитие творческих способностей детей;</w:t>
      </w:r>
    </w:p>
    <w:p w:rsidR="00997044" w:rsidRDefault="00932DD2">
      <w:pPr>
        <w:pStyle w:val="ConsPlusNormal0"/>
        <w:spacing w:before="200"/>
        <w:ind w:firstLine="540"/>
        <w:jc w:val="both"/>
      </w:pPr>
      <w:proofErr w:type="gramStart"/>
      <w:r>
        <w:lastRenderedPageBreak/>
        <w:t>организует и проводит городские информационно-пропагандистские мероприятия по повышению правовой и нравственно-идеологическо</w:t>
      </w:r>
      <w:r>
        <w:t xml:space="preserve">й культуры обучающихся муниципальных учреждений, разъяснению сущности экстремизма и терроризма, их общественной опасности, а также по формированию у обучающихся неприятия идеологии экстремизма и терроризма, в том числе путем распространения информационных </w:t>
      </w:r>
      <w:r>
        <w:t>материалов, печатной продукции, проведения разъяснительной работы и иных мероприятий;</w:t>
      </w:r>
      <w:proofErr w:type="gramEnd"/>
    </w:p>
    <w:p w:rsidR="00997044" w:rsidRDefault="00932DD2">
      <w:pPr>
        <w:pStyle w:val="ConsPlusNormal0"/>
        <w:jc w:val="both"/>
      </w:pPr>
      <w:r>
        <w:t xml:space="preserve">(абзац введен </w:t>
      </w:r>
      <w:hyperlink r:id="rId91" w:tooltip="Распоряжение администрации г. Красноярска от 14.03.2017 N 66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14.03.2017 N 66-р)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организует проведение инструктивных занятий по вопросам предупреждения терроризма и ч</w:t>
      </w:r>
      <w:r>
        <w:t>резвычайных ситуаций с руководителями муниципальных учреждений;</w:t>
      </w:r>
    </w:p>
    <w:p w:rsidR="00997044" w:rsidRDefault="00932DD2">
      <w:pPr>
        <w:pStyle w:val="ConsPlusNormal0"/>
        <w:jc w:val="both"/>
      </w:pPr>
      <w:r>
        <w:t xml:space="preserve">(абзац введен </w:t>
      </w:r>
      <w:hyperlink r:id="rId92" w:tooltip="Распоряжение администрации г. Красноярска от 14.03.2017 N 66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14.03.2017 N 66-р)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организует и проводит природоохранные и экологические мероприятия практико-ориентированного характера для д</w:t>
      </w:r>
      <w:r>
        <w:t>етей;</w:t>
      </w:r>
    </w:p>
    <w:p w:rsidR="00997044" w:rsidRDefault="00932DD2">
      <w:pPr>
        <w:pStyle w:val="ConsPlusNormal0"/>
        <w:jc w:val="both"/>
      </w:pPr>
      <w:r>
        <w:t xml:space="preserve">(абзац введен </w:t>
      </w:r>
      <w:hyperlink r:id="rId93" w:tooltip="Распоряжение администрации г. Красноярска от 19.06.2018 N 23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19.06.2018 N 234-р)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разрабатывает и внедряет в практику работы муниципальных образовательных учреждений программы и методики, направленные на формирование законопослушного поведения н</w:t>
      </w:r>
      <w:r>
        <w:t>есовершеннолетних;</w:t>
      </w:r>
    </w:p>
    <w:p w:rsidR="00997044" w:rsidRDefault="00932DD2">
      <w:pPr>
        <w:pStyle w:val="ConsPlusNormal0"/>
        <w:jc w:val="both"/>
      </w:pPr>
      <w:r>
        <w:t xml:space="preserve">(абзац введен </w:t>
      </w:r>
      <w:hyperlink r:id="rId94" w:tooltip="Распоряжение администрации г. Красноярска от 20.02.2019 N 45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20.02.2019 N 45-р)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обеспечивает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>
        <w:t>обучающимися</w:t>
      </w:r>
      <w:proofErr w:type="gramEnd"/>
      <w:r>
        <w:t xml:space="preserve"> в муниципальн</w:t>
      </w:r>
      <w:r>
        <w:t>ых общеобразовательных учреждениях;</w:t>
      </w:r>
    </w:p>
    <w:p w:rsidR="00997044" w:rsidRDefault="00932DD2">
      <w:pPr>
        <w:pStyle w:val="ConsPlusNormal0"/>
        <w:jc w:val="both"/>
      </w:pPr>
      <w:r>
        <w:t xml:space="preserve">(абзац введен </w:t>
      </w:r>
      <w:hyperlink r:id="rId95" w:tooltip="Распоряжение администрации г. Красноярска от 20.02.2019 N 45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20.02.2019 N 45-р)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13) осуществляет в пределах компетенции Управления </w:t>
      </w:r>
      <w:proofErr w:type="gramStart"/>
      <w:r>
        <w:t>контроль за</w:t>
      </w:r>
      <w:proofErr w:type="gramEnd"/>
      <w:r>
        <w:t xml:space="preserve"> деятельностью муниципальных образовательных учреждений по вопросам соблю</w:t>
      </w:r>
      <w:r>
        <w:t>дения прав граждан на получение бесплатного, доступного и качественного дошкольного, общего и дополнительного образования;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14) осуществляет сбор, обработку, анализ и представление государственной статистической отчетности о состоянии муниципальной системы </w:t>
      </w:r>
      <w:r>
        <w:t>образования, свод комплектования сети муниципальных образовательных учреждений;</w:t>
      </w:r>
    </w:p>
    <w:p w:rsidR="00997044" w:rsidRDefault="00932DD2">
      <w:pPr>
        <w:pStyle w:val="ConsPlusNormal0"/>
        <w:jc w:val="both"/>
      </w:pPr>
      <w:r>
        <w:t xml:space="preserve">(в ред. </w:t>
      </w:r>
      <w:hyperlink r:id="rId96" w:tooltip="Распоряжение администрации г. Красноярска от 19.06.2018 N 23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19.06.2018 N 234-р)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15) организует включение объектов, предусмотренных инвестиционными проектами, в адресную инвестиционную программу города Красноярска, обеспечивает условия для развития сети муниципальных образовательных учреждений в городе Красноярске;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16) разрабатывает предложения по формированию бюджета города Красноярска в части расходов на образование, участвует в определении нормативов финансирования системы образования в целом и отдельных ее элементов;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17) осуществляет планирование соответствующих </w:t>
      </w:r>
      <w:r>
        <w:t>расходов бюджета города на очередной финансовый год, составляет обоснования бюджетных ассигнований, осуществляет экономический анализ деятельности муниципальных учреждений;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18) является главным распорядителем средств бюджета города Красноярска для получате</w:t>
      </w:r>
      <w:r>
        <w:t>лей бюджетных средств - муниципальных казенных учреждений, главным администратором доходов бюджета города, а также исполняет бюджетные полномочия, определенные действующим законодательством.</w:t>
      </w:r>
    </w:p>
    <w:p w:rsidR="00997044" w:rsidRDefault="00932DD2">
      <w:pPr>
        <w:pStyle w:val="ConsPlusNormal0"/>
        <w:spacing w:before="200"/>
        <w:ind w:firstLine="540"/>
        <w:jc w:val="both"/>
      </w:pPr>
      <w:proofErr w:type="gramStart"/>
      <w:r>
        <w:t>Формирует предложения о распределении (перераспределении) средств</w:t>
      </w:r>
      <w:r>
        <w:t xml:space="preserve"> субсидий и субвенций по муниципальным образовательным учреждениям после получения уведомления о выделении (изменении) сумм субсидий и субвенций, формирует и направляет в орган исполнительной власти Красноярского края, осуществляющий управление в сфере обр</w:t>
      </w:r>
      <w:r>
        <w:t>азования, предложения об увеличении или сокращении средств субсидий и субвенций в соответствии с заявками подведомственных муниципальных образовательных учреждений, а также отчет об использовании этих</w:t>
      </w:r>
      <w:proofErr w:type="gramEnd"/>
      <w:r>
        <w:t xml:space="preserve"> средств;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19) утратил силу. - </w:t>
      </w:r>
      <w:hyperlink r:id="rId97" w:tooltip="Распоряжение администрации г. Красноярска от 19.06.2018 N 234-р &quot;О внесении изменений в Распоряжение администрации города от 20.02.2014 N 56-р&quot; {КонсультантПлюс}">
        <w:proofErr w:type="gramStart"/>
        <w:r>
          <w:rPr>
            <w:color w:val="0000FF"/>
          </w:rPr>
          <w:t>Распоряжение</w:t>
        </w:r>
      </w:hyperlink>
      <w:r>
        <w:t xml:space="preserve"> админи</w:t>
      </w:r>
      <w:r>
        <w:t>страции г. Красноярска от 19.06.2018 N 234-р;</w:t>
      </w:r>
      <w:proofErr w:type="gramEnd"/>
    </w:p>
    <w:p w:rsidR="00997044" w:rsidRDefault="00932DD2">
      <w:pPr>
        <w:pStyle w:val="ConsPlusNormal0"/>
        <w:spacing w:before="200"/>
        <w:ind w:firstLine="540"/>
        <w:jc w:val="both"/>
      </w:pPr>
      <w:r>
        <w:lastRenderedPageBreak/>
        <w:t xml:space="preserve">20) выполняет функции муниципального заказчика в целях обеспечения муниципальных нужд города в сфере образования: осуществляет планирование закупок товаров, работ, услуг, разрабатывает документацию о закупках, </w:t>
      </w:r>
      <w:r>
        <w:t>заключает от имени муниципального образования города Красноярска муниципальные контракты (договоры) и обеспечивает их исполнение, направляет необходимые документы и информацию для включения в реестр контрактов, заключенных заказчиками.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Осуществляет координ</w:t>
      </w:r>
      <w:r>
        <w:t xml:space="preserve">ацию и </w:t>
      </w:r>
      <w:proofErr w:type="gramStart"/>
      <w:r>
        <w:t>контроль за</w:t>
      </w:r>
      <w:proofErr w:type="gramEnd"/>
      <w:r>
        <w:t xml:space="preserve"> ходом поставки товаров, выполнения работ, оказания услуг в сфере образования на территории города, поставляемых, выполняемых, оказываемых за счет средств бюджета города;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Утверждает положение о закупке, принятое муниципальным бюджетным уч</w:t>
      </w:r>
      <w:r>
        <w:t xml:space="preserve">реждением в целях осуществления закупок, предусмотренных </w:t>
      </w:r>
      <w:hyperlink r:id="rId9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15</w:t>
        </w:r>
      </w:hyperlink>
      <w:r>
        <w:t xml:space="preserve"> Федерального закона от 05.04.2013 N 44-ФЗ "О контрактной системе в сфере закупок товаров, работ, услу</w:t>
      </w:r>
      <w:r>
        <w:t>г для обеспечения государственных и муниципальных нужд".</w:t>
      </w:r>
    </w:p>
    <w:p w:rsidR="00997044" w:rsidRDefault="00932DD2">
      <w:pPr>
        <w:pStyle w:val="ConsPlusNormal0"/>
        <w:jc w:val="both"/>
      </w:pPr>
      <w:r>
        <w:t xml:space="preserve">(абзац введен </w:t>
      </w:r>
      <w:hyperlink r:id="rId99" w:tooltip="Распоряжение администрации г. Красноярска от 20.02.2019 N 45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20.02.2019 N 45-р)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Осуществляет ведомственный контроль в сфере закупок для обеспечения муниципальных нужд города Красноярска в отноше</w:t>
      </w:r>
      <w:r>
        <w:t xml:space="preserve">нии подведомственных заказчиков в рамках Федерального </w:t>
      </w:r>
      <w:hyperlink r:id="rId10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</w:t>
      </w:r>
      <w:r>
        <w:t>ных нужд";</w:t>
      </w:r>
    </w:p>
    <w:p w:rsidR="00997044" w:rsidRDefault="00932DD2">
      <w:pPr>
        <w:pStyle w:val="ConsPlusNormal0"/>
        <w:jc w:val="both"/>
      </w:pPr>
      <w:r>
        <w:t xml:space="preserve">(абзац введен </w:t>
      </w:r>
      <w:hyperlink r:id="rId101" w:tooltip="Распоряжение администрации г. Красноярска от 17.06.2020 N 195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17.06.2020 N 195-р)</w:t>
      </w:r>
    </w:p>
    <w:p w:rsidR="00997044" w:rsidRDefault="00932DD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20 в ред. </w:t>
      </w:r>
      <w:hyperlink r:id="rId102" w:tooltip="Распоряжение администрации г. Красноярска от 19.06.2018 N 23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19.06.2018 N 234-р)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21) в области обеспечения содержания зданий и сооружений муниципальных </w:t>
      </w:r>
      <w:r>
        <w:t xml:space="preserve">учреждений, обустройства прилегающих к ним территорий осуществляет планирование проведения работ по капитальному, текущему ремонту и реконструкции зданий и помещений, находящихся в оперативном управлении муниципальных учреждений, координирует ход работ по </w:t>
      </w:r>
      <w:r>
        <w:t>капитальному ремонту и реконструкции их зданий;</w:t>
      </w:r>
    </w:p>
    <w:p w:rsidR="00997044" w:rsidRDefault="00932DD2">
      <w:pPr>
        <w:pStyle w:val="ConsPlusNormal0"/>
        <w:jc w:val="both"/>
      </w:pPr>
      <w:r>
        <w:t xml:space="preserve">(в ред. </w:t>
      </w:r>
      <w:hyperlink r:id="rId103" w:tooltip="Распоряжение администрации г. Красноярска от 22.07.2014 N 237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22.07.2014 N 237-р)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22) разрабатывает проекты правовых актов города Красноярска по вопросам функционирования и развития муниципальной системы образо</w:t>
      </w:r>
      <w:r>
        <w:t>вания. Осуществляет своевременное приведение правовых актов города по вопросам, относящимся к компетенции Управления, в соответствие с действующим законодательством;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23) утратил силу. - </w:t>
      </w:r>
      <w:hyperlink r:id="rId104" w:tooltip="Распоряжение администрации г. Красноярска от 23.01.2015 N 7-р &quot;О внесении изменения в Распоряжение администрации города от 20.02.2014 N 56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23.01.2015 N 7-р.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20</w:t>
      </w:r>
      <w:r>
        <w:t xml:space="preserve">. Для разработки и реализации в пределах своей </w:t>
      </w:r>
      <w:proofErr w:type="gramStart"/>
      <w:r>
        <w:t>компетенции единой стратегии развития муниципальной системы образования</w:t>
      </w:r>
      <w:proofErr w:type="gramEnd"/>
      <w:r>
        <w:t xml:space="preserve"> Управление: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1) координирует деятельность муниципальных учреждений, проводит анализ и мониторинг их деятельности, создает городские базовы</w:t>
      </w:r>
      <w:r>
        <w:t>е площадки по приоритетным направлениям развития муниципальной системы образования, в том числе по вопросам: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формирования здорового образа жизни;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законопослушного поведения в рамках межведомственного взаимодействия по вопросам профилактики безнадзорности и</w:t>
      </w:r>
      <w:r>
        <w:t xml:space="preserve"> правонарушений;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2) разрабатывает и реализует муниципальные программы города Красноярска по вопросам, входящим в компетенцию Управления с учетом основных направлений государственной образовательной политики, социально-экономического развития города Красноя</w:t>
      </w:r>
      <w:r>
        <w:t>рска.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20.1. </w:t>
      </w:r>
      <w:proofErr w:type="gramStart"/>
      <w:r>
        <w:t>Управление в целях поддержки социально ориентированных некоммерческих организаций, осуществляющих в соответствии с их учредительными документами деятельность в области образования и содействие указанной деятельности, деятельность в сфере патрио</w:t>
      </w:r>
      <w:r>
        <w:t>тического, в том числе военно-патриотического, воспитания граждан Российской Федерации, принимающих участие в профилактике безнадзорности и правонарушений несовершеннолетних (далее - социально ориентированные некоммерческие организации), в пределах своей к</w:t>
      </w:r>
      <w:r>
        <w:t>омпетенции:</w:t>
      </w:r>
      <w:proofErr w:type="gramEnd"/>
    </w:p>
    <w:p w:rsidR="00997044" w:rsidRDefault="00932DD2">
      <w:pPr>
        <w:pStyle w:val="ConsPlusNormal0"/>
        <w:jc w:val="both"/>
      </w:pPr>
      <w:r>
        <w:lastRenderedPageBreak/>
        <w:t xml:space="preserve">(в ред. </w:t>
      </w:r>
      <w:hyperlink r:id="rId105" w:tooltip="Распоряжение администрации г. Красноярска от 13.11.2024 N 360-р &quot;О внесении изменения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13.11.2024 N 360-р)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1) разрабатывает и реализует мероприятия по поддержке социально ориентированных некоммерческих организаций в соответствии с условиями муниципальной программы;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2) заключает соглашения с социально ориентированными некоммерческими организациями, осуществляющими деятельность в сфере образования, об оказании финансовой поддержки в соответствии с установленными правовыми актами города порядком и условиями предоставлен</w:t>
      </w:r>
      <w:r>
        <w:t>ия в пределах утвержденных бюджетных ассигнований, предусмотренных в бюджете города.</w:t>
      </w:r>
    </w:p>
    <w:p w:rsidR="00997044" w:rsidRDefault="00932DD2">
      <w:pPr>
        <w:pStyle w:val="ConsPlusNormal0"/>
        <w:jc w:val="both"/>
      </w:pPr>
      <w:r>
        <w:t xml:space="preserve">(п. 20.1 </w:t>
      </w:r>
      <w:proofErr w:type="gramStart"/>
      <w:r>
        <w:t>введен</w:t>
      </w:r>
      <w:proofErr w:type="gramEnd"/>
      <w:r>
        <w:t xml:space="preserve"> </w:t>
      </w:r>
      <w:hyperlink r:id="rId106" w:tooltip="Распоряжение администрации г. Красноярска от 15.05.2019 N 137-р &quot;О внесении изменения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15.05.2019 N 137-р)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20.2. </w:t>
      </w:r>
      <w:proofErr w:type="gramStart"/>
      <w:r>
        <w:t>Управление предоставляет в порядке и на условиях, определенных правовым акто</w:t>
      </w:r>
      <w:r>
        <w:t>м города, гранты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</w:t>
      </w:r>
      <w:r>
        <w:t>ганами местного самоуправления города Красноярска не осуществляются функции и полномочия учредителя, включенным в реестр поставщиков образовательных услуг в рамках системы персонифицированного финансирования, в связи с оказанием услуг по</w:t>
      </w:r>
      <w:proofErr w:type="gramEnd"/>
      <w:r>
        <w:t xml:space="preserve"> реализации дополни</w:t>
      </w:r>
      <w:r>
        <w:t>тельных общеобразовательных программ в рамках системы персонифицированного финансирования дополнительного образования детей.</w:t>
      </w:r>
    </w:p>
    <w:p w:rsidR="00997044" w:rsidRDefault="00932DD2">
      <w:pPr>
        <w:pStyle w:val="ConsPlusNormal0"/>
        <w:jc w:val="both"/>
      </w:pPr>
      <w:r>
        <w:t xml:space="preserve">(п. 20.2 </w:t>
      </w:r>
      <w:proofErr w:type="gramStart"/>
      <w:r>
        <w:t>введен</w:t>
      </w:r>
      <w:proofErr w:type="gramEnd"/>
      <w:r>
        <w:t xml:space="preserve"> </w:t>
      </w:r>
      <w:hyperlink r:id="rId107" w:tooltip="Распоряжение администрации г. Красноярска от 21.01.2021 N 10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21.01.2021 N 10-р)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21. В целях разработки и осуществления мер, направленных на обеспечение социальной и культурной адаптации детей мигрантов в муниципальных образовательных учреждениях, поддержки и развития</w:t>
      </w:r>
      <w:r>
        <w:t xml:space="preserve"> языков и культуры народов Российской Федерации, проживающих на территории города, профилактики межнациональных (межконфессиональных) конфликтов Управление:</w:t>
      </w:r>
    </w:p>
    <w:p w:rsidR="00997044" w:rsidRDefault="00932DD2">
      <w:pPr>
        <w:pStyle w:val="ConsPlusNormal0"/>
        <w:spacing w:before="200"/>
        <w:ind w:firstLine="540"/>
        <w:jc w:val="both"/>
      </w:pPr>
      <w:proofErr w:type="gramStart"/>
      <w:r>
        <w:t>1) создает условия для обучения детей мигрантов русскому языку, реализации программ их культурной а</w:t>
      </w:r>
      <w:r>
        <w:t>даптации и интеграции в общество города Красноярска средствами образования;</w:t>
      </w:r>
      <w:proofErr w:type="gramEnd"/>
    </w:p>
    <w:p w:rsidR="00997044" w:rsidRDefault="00932DD2">
      <w:pPr>
        <w:pStyle w:val="ConsPlusNormal0"/>
        <w:spacing w:before="200"/>
        <w:ind w:firstLine="540"/>
        <w:jc w:val="both"/>
      </w:pPr>
      <w:r>
        <w:t>2) взаимодействует с общественными объединениями, осуществляющими деятельность в сфере образования, в том числе по приоритетным вопросам, направленным на формирование у детей межку</w:t>
      </w:r>
      <w:r>
        <w:t>льтурных коммуникаций, гражданской позиции, взаимопонимания и культуры межэтнического согласия.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22. Управление осуществляет в отношении координируемых муниципальных учреждений отдельные функции и полномочия учредителя, переданные в соответствии с правовыми</w:t>
      </w:r>
      <w:r>
        <w:t xml:space="preserve"> актами города, в том числе:</w:t>
      </w:r>
    </w:p>
    <w:p w:rsidR="00997044" w:rsidRDefault="00932DD2">
      <w:pPr>
        <w:pStyle w:val="ConsPlusNormal0"/>
        <w:jc w:val="both"/>
      </w:pPr>
      <w:r>
        <w:t xml:space="preserve">(в ред. </w:t>
      </w:r>
      <w:hyperlink r:id="rId108" w:tooltip="Распоряжение администрации г. Красноярска от 08.12.2014 N 413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08.12.2014 N 413-р)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1) утверждает уставы, изменения в уставы муниципальных учреждений;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2) назначает на должность и освобождает от должности руководителей муниципальных</w:t>
      </w:r>
      <w:r>
        <w:t xml:space="preserve"> учреждений.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Организует и проводит аттестацию руководителей муниципальных образовательных учреждений и лиц, претендующих на замещение должности руководителя муниципального образовательного учреждения;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3) рассматривает вопросы социально-трудовых отношений в</w:t>
      </w:r>
      <w:r>
        <w:t xml:space="preserve"> муниципальной системе образования, осуществляет ведомственный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 и иных нормативных актов, содержащих нормы трудового права, в муниципальных учреждениях;</w:t>
      </w:r>
    </w:p>
    <w:p w:rsidR="00997044" w:rsidRDefault="00932DD2">
      <w:pPr>
        <w:pStyle w:val="ConsPlusNormal0"/>
        <w:spacing w:before="200"/>
        <w:ind w:firstLine="540"/>
        <w:jc w:val="both"/>
      </w:pPr>
      <w:proofErr w:type="gramStart"/>
      <w:r>
        <w:t>4) выносит вопросы о реконструкции, модернизации, сда</w:t>
      </w:r>
      <w:r>
        <w:t>че в аренду, передаче в безвозмездное пользование, об изменении назначения или о ликвидации объекта социальной инфраструктуры, о реорганизации, ликвидации муниципальных образовательных учреждений на рассмотрение комиссии по проведению оценки последствий пр</w:t>
      </w:r>
      <w:r>
        <w:t>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заключении муниципальной организацией, образующей социальную</w:t>
      </w:r>
      <w:proofErr w:type="gramEnd"/>
      <w:r>
        <w:t xml:space="preserve"> инфраструктуру для </w:t>
      </w:r>
      <w:r>
        <w:t>детей, муниципальной образовательной организацией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детей, мун</w:t>
      </w:r>
      <w:r>
        <w:t>иципальной образовательной организации;</w:t>
      </w:r>
    </w:p>
    <w:p w:rsidR="00997044" w:rsidRDefault="00932DD2">
      <w:pPr>
        <w:pStyle w:val="ConsPlusNormal0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4 в ред. </w:t>
      </w:r>
      <w:hyperlink r:id="rId109" w:tooltip="Распоряжение администрации г. Красноярска от 20.06.2025 N 181-р &quot;О внесении изменения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20.06.2025 N 181-р)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5) утверждает состав наблюдательного совета муниципального автономного учреждения;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6) предварительно согласовывает в случаях, уста</w:t>
      </w:r>
      <w:r>
        <w:t>новленных законом, совершение крупных сделок муниципальными учреждениями. Выступает истцом в суде о признании недействительной крупной сделки, совершенной в отсутствии предварительного согласия.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В случаях, установленных законом, принимает решение об одобре</w:t>
      </w:r>
      <w:r>
        <w:t>нии сделок с участием муниципального учреждения, в совершении которых имеется заинтересованность;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7) уведомляет орган, осуществляющий государственную регистрацию юридических лиц, о принятии решения о ликвидации муниципального учреждения;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8) в случаях, уста</w:t>
      </w:r>
      <w:r>
        <w:t>новленных законом, дает согласие муниципальному учреждению на распоряжение имуществом, в том числе недвижимым имуществом или особо ценным движимым имуществом;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9) дает согласие на внесение муниципальным учреждением денежных средств и иного имущества в устав</w:t>
      </w:r>
      <w:r>
        <w:t>ный (складочный) капитал других юридических лиц или передачу этого имущества иным образом другим юридическим лицам в качестве их учредителя или участника;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10) ведет реестр расходных обязательств, подлежащих исполнению в пределах утвержденных ему лимитов бю</w:t>
      </w:r>
      <w:r>
        <w:t>джетных обязательств и бюджетных ассигнований в соответствующем финансовом году и плановом периоде;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11) определяет предельно допустимые значения просроченной кредиторской задолженности муниципальных учреждений. На основании данных, представляемых муниципал</w:t>
      </w:r>
      <w:r>
        <w:t>ьными казенными учреждениями "Централизованная бухгалтерия учреждений образования", осуществляет ежемесячный мониторинг кредиторской задолженности и просроченной кредиторской задолженности.</w:t>
      </w:r>
    </w:p>
    <w:p w:rsidR="00997044" w:rsidRDefault="00932DD2">
      <w:pPr>
        <w:pStyle w:val="ConsPlusNormal0"/>
        <w:spacing w:before="200"/>
        <w:ind w:firstLine="540"/>
        <w:jc w:val="both"/>
      </w:pPr>
      <w:proofErr w:type="gramStart"/>
      <w:r>
        <w:t>Определяет предельный уровень соотношения среднемесячной заработно</w:t>
      </w:r>
      <w:r>
        <w:t>й платы руководителей, их заместителей, главных бухгалтеров муниципальных учреждений,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</w:t>
      </w:r>
      <w:r>
        <w:t>аработной платы соответствующего руководителя, его заместителей, главного бухгалтера) в размере, не превышающем размера, установленного нормативным правовым актом города;</w:t>
      </w:r>
      <w:proofErr w:type="gramEnd"/>
    </w:p>
    <w:p w:rsidR="00997044" w:rsidRDefault="00932DD2">
      <w:pPr>
        <w:pStyle w:val="ConsPlusNormal0"/>
        <w:jc w:val="both"/>
      </w:pPr>
      <w:r>
        <w:t xml:space="preserve">(абзац введен </w:t>
      </w:r>
      <w:hyperlink r:id="rId110" w:tooltip="Распоряжение администрации г. Красноярска от 14.03.2017 N 66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14.03.2017 N 66-р)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12) рассматривает предложения муниципальных учреждений по установлению тарифов (цен) на их услуги, готовит по данным предложениям заключения и проекты соответствующих правовых актов города.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111" w:tooltip="Распоряжение администрации г. Красноярска от 17.10.2014 N 358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</w:t>
      </w:r>
      <w:r>
        <w:t>рска от 17.10.2014 N 358-р;</w:t>
      </w:r>
    </w:p>
    <w:p w:rsidR="00997044" w:rsidRDefault="00932DD2">
      <w:pPr>
        <w:pStyle w:val="ConsPlusNormal0"/>
        <w:spacing w:before="200"/>
        <w:ind w:firstLine="540"/>
        <w:jc w:val="both"/>
      </w:pPr>
      <w:proofErr w:type="gramStart"/>
      <w:r>
        <w:t>13) в отношении муниципальных бюджетных и автономных учреждений формирует и утверждает муниципальное задание, осуществляет финансовое обеспечение выполнения муниципального задания на оказание муниципальных услуг (выполнение рабо</w:t>
      </w:r>
      <w:r>
        <w:t>т) в виде предоставления субсидий из бюджета города в соответствии со сводной бюджетной росписью, определяет объем субсидий на иные цели и утверждает предоставляемые учреждениями сведения об операциях с целевыми субсидиями.</w:t>
      </w:r>
      <w:proofErr w:type="gramEnd"/>
    </w:p>
    <w:p w:rsidR="00997044" w:rsidRDefault="00932DD2">
      <w:pPr>
        <w:pStyle w:val="ConsPlusNormal0"/>
        <w:spacing w:before="200"/>
        <w:ind w:firstLine="540"/>
        <w:jc w:val="both"/>
      </w:pPr>
      <w:r>
        <w:t>Заключает с муниципальными бюдже</w:t>
      </w:r>
      <w:r>
        <w:t>тными и автономными учреждениями соглашения о порядке и условиях предоставления субсидии на возмещение нормативных затрат, связанных с оказанием ими в соответствии с муниципальным заданием муниципальных услуг (выполнением работ), и соглашения о предоставле</w:t>
      </w:r>
      <w:r>
        <w:t>нии субсидии на иные цели.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Рассматривает и согласовывает отчеты в отношении муниципальных бюджетных и автономных учреждений о результатах их деятельности и об использовании закрепленного за ними муниципального имущества;</w:t>
      </w:r>
    </w:p>
    <w:p w:rsidR="00997044" w:rsidRDefault="00932DD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13 в ред. </w:t>
      </w:r>
      <w:hyperlink r:id="rId112" w:tooltip="Постановление администрации г. Красноярска от 07.10.2016 N 561 &quot;О внесении изменения в Распоряжение администрации города от 20.02.2014 N 56-р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07.10.2016 N 561)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14) заключает с органами Федерального казначейства соглашение об открытии и ведении лицевых </w:t>
      </w:r>
      <w:r>
        <w:lastRenderedPageBreak/>
        <w:t>счетов для учета операций муниципальных автономных учреждений и исполняет указанное соглашение;</w:t>
      </w:r>
    </w:p>
    <w:p w:rsidR="00997044" w:rsidRDefault="00932DD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14 </w:t>
      </w:r>
      <w:proofErr w:type="gramStart"/>
      <w:r>
        <w:t>введен</w:t>
      </w:r>
      <w:proofErr w:type="gramEnd"/>
      <w:r>
        <w:t xml:space="preserve"> </w:t>
      </w:r>
      <w:hyperlink r:id="rId113" w:tooltip="Распоряжение администрации г. Красноярска от 08.12.2014 N 413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08.12.2014 N 413-р)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15) исполняет соглашение, заключенное администрацией города с органами Федерального казначейства, об открытии и ведении лицевых счетов для учета операций муниципальных </w:t>
      </w:r>
      <w:r>
        <w:t>бюджетных учреждений;</w:t>
      </w:r>
    </w:p>
    <w:p w:rsidR="00997044" w:rsidRDefault="00932DD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15 </w:t>
      </w:r>
      <w:proofErr w:type="gramStart"/>
      <w:r>
        <w:t>введен</w:t>
      </w:r>
      <w:proofErr w:type="gramEnd"/>
      <w:r>
        <w:t xml:space="preserve"> </w:t>
      </w:r>
      <w:hyperlink r:id="rId114" w:tooltip="Распоряжение администрации г. Красноярска от 08.12.2014 N 413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08.12.2014 N 413-р)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16) выполняет иные полномочия, переданные Главой города.</w:t>
      </w:r>
    </w:p>
    <w:p w:rsidR="00997044" w:rsidRDefault="00932DD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16 </w:t>
      </w:r>
      <w:proofErr w:type="gramStart"/>
      <w:r>
        <w:t>введен</w:t>
      </w:r>
      <w:proofErr w:type="gramEnd"/>
      <w:r>
        <w:t xml:space="preserve"> </w:t>
      </w:r>
      <w:hyperlink r:id="rId115" w:tooltip="Распоряжение администрации г. Красноярска от 08.12.2014 N 413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08.12.2014 N 413-р)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</w:t>
      </w:r>
      <w:r>
        <w:t>3. В целях обеспечения законности, информационной открытости в деятельности Управления, обеспечения предотвращения, выявления и устранения коррупционных проявлений в деятельности Управления, контроля за целевым и эффективным использованием бюджетных средст</w:t>
      </w:r>
      <w:r>
        <w:t>в: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1) обеспечивает проведение антикоррупционной экспертизы разрабатываемых Управлением проектов правовых актов города;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2) утратил силу. - </w:t>
      </w:r>
      <w:hyperlink r:id="rId116" w:tooltip="Распоряжение администрации г. Красноярска от 14.03.2017 N 66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14.03.2017 N 66-р;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3) организует и осуществляет ведомственный финан</w:t>
      </w:r>
      <w:r>
        <w:t>совый контроль: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за соблюдением муниципальными учреждениями результативности, адресности и целевого характера использования бюджетных средств, а также условий, установленных при их предоставлении;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за обоснованностью предоставления муниципальными учреждениям</w:t>
      </w:r>
      <w:r>
        <w:t>и услуг на платной основе, а также за использованием доходов от платных услуг, оказываемых муниципальными учреждениями;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4) осуществляет проверку достоверности и полноты сведений о доходах, расходах, имуществе и обязательствах имущественного характера муниц</w:t>
      </w:r>
      <w:r>
        <w:t>ипальных служащих Управления, граждан, претендующих на замещение должностей муниципальной службы в Управлении, и руководителей муниципальных учреждений, а в случаях, установленных законодательством, также их супругов и несовершеннолетних детей;</w:t>
      </w:r>
    </w:p>
    <w:p w:rsidR="00997044" w:rsidRDefault="00932DD2">
      <w:pPr>
        <w:pStyle w:val="ConsPlusNormal0"/>
        <w:jc w:val="both"/>
      </w:pPr>
      <w:r>
        <w:t xml:space="preserve">(в ред. </w:t>
      </w:r>
      <w:hyperlink r:id="rId117" w:tooltip="Распоряжение администрации г. Красноярска от 14.03.2017 N 66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14.03.2017 N 66-р)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5) осуществляет </w:t>
      </w:r>
      <w:proofErr w:type="gramStart"/>
      <w:r>
        <w:t>контроль за</w:t>
      </w:r>
      <w:proofErr w:type="gramEnd"/>
      <w:r>
        <w:t xml:space="preserve"> выполнением муниципальными служащими Управления обязанности по уведомлению обо всех случаях обращения к ним каких-либо лиц в целях склонения к совершению коррупц</w:t>
      </w:r>
      <w:r>
        <w:t>ионных правонарушений;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6) принимает меры по предотвращению или урегулированию конфликта интересов на муниципальной службе;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7) сообщает в установленных нормативными правовыми актами Российской Федерации случаях и порядке о заключении трудового договора с гр</w:t>
      </w:r>
      <w:r>
        <w:t>ажданином, замещавшим должности государственной или муниципальной службы;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8) осуществляет </w:t>
      </w:r>
      <w:proofErr w:type="gramStart"/>
      <w:r>
        <w:t>контроль за</w:t>
      </w:r>
      <w:proofErr w:type="gramEnd"/>
      <w:r>
        <w:t xml:space="preserve"> состоянием бюджетного учета и отчетности, за выполнением муниципальных заданий и расходованием субсидии на иные цели в муниципальных учреждениях.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23.1. По</w:t>
      </w:r>
      <w:r>
        <w:t xml:space="preserve"> вопросам кадровой политики: организует и проводит аттестацию муниципальных служащих Управления в соответствии с действующим законодательством и правовыми актами города.</w:t>
      </w:r>
    </w:p>
    <w:p w:rsidR="00997044" w:rsidRDefault="00932DD2">
      <w:pPr>
        <w:pStyle w:val="ConsPlusNormal0"/>
        <w:jc w:val="both"/>
      </w:pPr>
      <w:r>
        <w:t xml:space="preserve">(п. 23.1 </w:t>
      </w:r>
      <w:proofErr w:type="gramStart"/>
      <w:r>
        <w:t>введен</w:t>
      </w:r>
      <w:proofErr w:type="gramEnd"/>
      <w:r>
        <w:t xml:space="preserve"> </w:t>
      </w:r>
      <w:hyperlink r:id="rId118" w:tooltip="Распоряжение администрации г. Красноярска от 19.09.2018 N 33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19.09.2018 N 334-</w:t>
      </w:r>
      <w:r>
        <w:t>р)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Title0"/>
        <w:jc w:val="center"/>
        <w:outlineLvl w:val="1"/>
      </w:pPr>
      <w:r>
        <w:t>IV. ОБЕСПЕЧЕНИЕ ДЕЯТЕЛЬНОСТИ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Normal0"/>
        <w:ind w:firstLine="540"/>
        <w:jc w:val="both"/>
      </w:pPr>
      <w:r>
        <w:t>24. В соответствии с возложенными на него задачами и функциями Управление: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1) представляет в установленном порядке интересы администрации города Красноярска в органах государственной власти, органах местного самоуправления</w:t>
      </w:r>
      <w:r>
        <w:t>, государственных и негосударственных учреждениях, иных организациях по вопросам, входящим в компетенцию Управления;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lastRenderedPageBreak/>
        <w:t>2) запрашивает и получает в установленном порядке информацию по вопросам, относящимся к компетенции Управления;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3) привлекает на договорной основе научные организации, образовательные организации высшего образования, научных работников и иных специалистов к решению вопросов, входящих в компетенцию Управления;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4) создает общественные советы, коллегии, комиссии по воп</w:t>
      </w:r>
      <w:r>
        <w:t>росам функционирования и развития муниципальной системы образования.</w:t>
      </w:r>
    </w:p>
    <w:p w:rsidR="00997044" w:rsidRDefault="00932DD2">
      <w:pPr>
        <w:pStyle w:val="ConsPlusNormal0"/>
        <w:jc w:val="both"/>
      </w:pPr>
      <w:r>
        <w:t xml:space="preserve">(в ред. </w:t>
      </w:r>
      <w:hyperlink r:id="rId119" w:tooltip="Распоряжение администрации г. Красноярска от 17.10.2014 N 358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17.10.2014 N 358-р)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Title0"/>
        <w:jc w:val="center"/>
        <w:outlineLvl w:val="1"/>
      </w:pPr>
      <w:r>
        <w:t>V. ОРГАНИЗАЦИЯ ДЕЯТЕЛЬНОСТИ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Normal0"/>
        <w:ind w:firstLine="540"/>
        <w:jc w:val="both"/>
      </w:pPr>
      <w:r>
        <w:t>25. Управление возглавляет руководитель, назначаемый на должность и освобождаемый от должности Главой города в установленном порядке.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26. Руководитель Управления в своей деятельности непосредственно подчиняется заместителю Главы города - руководителю депар</w:t>
      </w:r>
      <w:r>
        <w:t>тамента социального развития.</w:t>
      </w:r>
    </w:p>
    <w:p w:rsidR="00997044" w:rsidRDefault="00932DD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администрации г. Красноярска от 23.06.2015 </w:t>
      </w:r>
      <w:hyperlink r:id="rId120" w:tooltip="Распоряжение администрации г. Красноярска от 23.06.2015 N 21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N 214-р</w:t>
        </w:r>
      </w:hyperlink>
      <w:r>
        <w:t xml:space="preserve">, от 19.06.2018 </w:t>
      </w:r>
      <w:hyperlink r:id="rId121" w:tooltip="Распоряжение администрации г. Красноярска от 19.06.2018 N 23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N 234-р</w:t>
        </w:r>
      </w:hyperlink>
      <w:r>
        <w:t xml:space="preserve">, от 30.11.2022 </w:t>
      </w:r>
      <w:hyperlink r:id="rId122" w:tooltip="Распоряжение администрации г. Красноярска от 30.11.2022 N 331-р &quot;О внесении изменения в Распоряжение администрации города от 20.02.2014 N 56-р&quot; {КонсультантПлюс}">
        <w:r>
          <w:rPr>
            <w:color w:val="0000FF"/>
          </w:rPr>
          <w:t>N 331-р</w:t>
        </w:r>
      </w:hyperlink>
      <w:r>
        <w:t xml:space="preserve">, от 17.01.2025 </w:t>
      </w:r>
      <w:hyperlink r:id="rId123" w:tooltip="Распоряжение администрации г. Красноярска от 17.01.2025 N 20-р &quot;О внесении изменения в Распоряжение администрации города от 20.02.2014 N 56-р&quot; {КонсультантПлюс}">
        <w:r>
          <w:rPr>
            <w:color w:val="0000FF"/>
          </w:rPr>
          <w:t>N 20-р</w:t>
        </w:r>
      </w:hyperlink>
      <w:r>
        <w:t>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27. Руководитель Управления имеет заместителей, назначаемы</w:t>
      </w:r>
      <w:r>
        <w:t>х на должность и освобождаемых от должности в установленном порядке. В период временного отсутствия руководителя Управления исполнение его обязанностей осуществляет один из заместителей руководителя Управления в порядке, определенном правовыми актами город</w:t>
      </w:r>
      <w:r>
        <w:t>а.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28. Руководитель Управления: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1) осуществляет руководство Управлением на основе единоначалия и обеспечивает выполнение задач и функций Управления;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2) участвует в реализации единой социально-экономической политики в городе;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3) выступает без доверенности о</w:t>
      </w:r>
      <w:r>
        <w:t>т имени Управления, представляет Управление во всех органах и организациях по вопросам, входящим в компетенцию Управления, заключает договоры и соглашения, выдает доверенности, совершает иные действия от имени Управления;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4) подписывает заключаемые от имен</w:t>
      </w:r>
      <w:r>
        <w:t>и муниципального образования города Красноярска муниципальные контракты в случаях, когда Управление выступает муниципальным заказчиком;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5) распределяет обязанности между заместителями руководителя Управления;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6) определяет основные направления деятельности</w:t>
      </w:r>
      <w:r>
        <w:t xml:space="preserve"> Управления, рассматривает текущие и перспективные планы работ отделов Управления;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7) утверждает положения об отделах Управления, должностные инструкции муниципальных служащих Управления и лиц, исполняющих обязанности по техническому обеспечению деятельнос</w:t>
      </w:r>
      <w:r>
        <w:t>ти Управления, а также руководителей муниципальных учреждений;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8) издает приказы по вопросам, входящим в компетенцию Управления, дает указания, обязательные для исполнения муниципальными служащими Управления и лицами, исполняющими обязанности по техническо</w:t>
      </w:r>
      <w:r>
        <w:t>му обеспечению деятельности Управления;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9) разрабатывает и утверждает штатное расписание Управления в пределах фонда оплаты труда и предельной штатной численности по согласованию с управлением кадровой политики и организационной работы администрации города</w:t>
      </w:r>
      <w:r>
        <w:t>, а также бюджетную смету Управления;</w:t>
      </w:r>
    </w:p>
    <w:p w:rsidR="00997044" w:rsidRDefault="00932DD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 в ред. </w:t>
      </w:r>
      <w:hyperlink r:id="rId124" w:tooltip="Распоряжение администрации г. Красноярска от 19.09.2018 N 33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19.09.2018 N 334-р)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9.1) разрабатывает и утверждает структуру (структурную схему управления) Управления по согласованию с управлением кадровой политики </w:t>
      </w:r>
      <w:r>
        <w:t xml:space="preserve">и организационной работы и департаментом социального </w:t>
      </w:r>
      <w:r>
        <w:lastRenderedPageBreak/>
        <w:t>развития администрации города;</w:t>
      </w:r>
    </w:p>
    <w:p w:rsidR="00997044" w:rsidRDefault="00932DD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9.1 </w:t>
      </w:r>
      <w:proofErr w:type="gramStart"/>
      <w:r>
        <w:t>введен</w:t>
      </w:r>
      <w:proofErr w:type="gramEnd"/>
      <w:r>
        <w:t xml:space="preserve"> </w:t>
      </w:r>
      <w:hyperlink r:id="rId125" w:tooltip="Распоряжение администрации г. Красноярска от 19.09.2018 N 334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19.09.2018 N 334-р)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10) производит прием, перевод, увольнение муниципальных служащих Управления и лиц, </w:t>
      </w:r>
      <w:r>
        <w:t>исполняющих обязанности по техническому обеспечению деятельности Управления, в соответствии с действующим законодательством и правовыми актами города заключает, изменяет и расторгает трудовые договоры с ними, применяет к ним меры поощрения и дисциплинарног</w:t>
      </w:r>
      <w:r>
        <w:t>о взыскания, предоставляет им отпуска, направляет их в служебные командировки;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11) назначает на должность и освобождает от должности руководителей муниципальных учреждений, а также заключает, изменяет и расторгает трудовые договоры с ними в порядке, опреде</w:t>
      </w:r>
      <w:r>
        <w:t>ляемом правовыми актами города, применяет к ним меры поощрения и дисциплинарного взыскания, предоставляет им отпуска, направляет их в служебные командировки;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12) согласовывает назначение на должность и освобождение от должности заместителей руководителей и главных бухгалтеров муниципальных учреждений;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13) определяет размеры должностных окладов и надбавок муниципальных служащих Управления, размеры окладов и надб</w:t>
      </w:r>
      <w:r>
        <w:t>авок работников, замещающих должности в Управлении, не отнесенные к муниципальным должностям и должностям муниципальной службы и руководителей муниципальных учреждений;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14) утверждает уставы муниципальных учреждений, согласовывает положения о филиалах муни</w:t>
      </w:r>
      <w:r>
        <w:t>ципальных учреждений;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15) распоряжается финансовыми средствами и имуществом Управления в порядке, установленном действующим законодательством;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16) ведет прием граждан, обеспечивает своевременное и полное рассмотрение обращений граждан и юридических лиц по </w:t>
      </w:r>
      <w:r>
        <w:t>вопросам, входящим в компетенцию Управления;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16.1) в соответствии с Бюджетным </w:t>
      </w:r>
      <w:hyperlink r:id="rId126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принимает решение об организации внутреннего финансового аудита;</w:t>
      </w:r>
    </w:p>
    <w:p w:rsidR="00997044" w:rsidRDefault="00932DD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16.1 </w:t>
      </w:r>
      <w:proofErr w:type="gramStart"/>
      <w:r>
        <w:t>введен</w:t>
      </w:r>
      <w:proofErr w:type="gramEnd"/>
      <w:r>
        <w:t xml:space="preserve"> </w:t>
      </w:r>
      <w:hyperlink r:id="rId127" w:tooltip="Распоряжение администрации г. Красноярска от 26.01.2021 N 18-р &quot;О внесении изменения в Распоряжение администрации города от 20.02.2014 N 56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26.01.2021 N 18-р)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17) осуществляет другие полномочия в соответствии с правовыми актами города Красноярска.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Title0"/>
        <w:jc w:val="center"/>
        <w:outlineLvl w:val="1"/>
      </w:pPr>
      <w:r>
        <w:t>VI. ОТВЕТСТВЕННОСТЬ</w:t>
      </w:r>
    </w:p>
    <w:p w:rsidR="00997044" w:rsidRDefault="00997044">
      <w:pPr>
        <w:pStyle w:val="ConsPlusNormal0"/>
        <w:jc w:val="both"/>
      </w:pPr>
    </w:p>
    <w:p w:rsidR="00997044" w:rsidRDefault="00932DD2">
      <w:pPr>
        <w:pStyle w:val="ConsPlusNormal0"/>
        <w:ind w:firstLine="540"/>
        <w:jc w:val="both"/>
      </w:pPr>
      <w:r>
        <w:t xml:space="preserve">29. Управление несет ответственность </w:t>
      </w:r>
      <w:proofErr w:type="gramStart"/>
      <w:r>
        <w:t>за</w:t>
      </w:r>
      <w:proofErr w:type="gramEnd"/>
      <w:r>
        <w:t>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исполнение Федерального </w:t>
      </w:r>
      <w:hyperlink r:id="rId12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</w:t>
      </w:r>
      <w:r>
        <w:t>ссийской Федерации" в рамках возложенных полномочий;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результативность, адресность и целевой характер использования бюджетных средств, предоставленных в соответствии с утвержденными ему бюджетными ассигнованиями и лимитами бюджетных обязательств;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использова</w:t>
      </w:r>
      <w:r>
        <w:t>ние средств безвозмездных поступлений от физических и юридических лиц, международных организаций, в том числе добровольных пожертвований.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30. Руководитель Управления несет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выполнение задач и функций Управления;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 xml:space="preserve">принимаемые </w:t>
      </w:r>
      <w:r>
        <w:t>решения в рамках возложенных полномочий;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непринятие мер по предупреждению коррупционных проявлений;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соблюдение установленного порядка оказания услуг населению муниципальными учреждениями;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lastRenderedPageBreak/>
        <w:t>нецелевое использование бюджетных средств Управлением.</w:t>
      </w:r>
    </w:p>
    <w:p w:rsidR="00997044" w:rsidRDefault="00932DD2">
      <w:pPr>
        <w:pStyle w:val="ConsPlusNormal0"/>
        <w:jc w:val="both"/>
      </w:pPr>
      <w:r>
        <w:t xml:space="preserve">(в ред. </w:t>
      </w:r>
      <w:hyperlink r:id="rId129" w:tooltip="Распоряжение администрации г. Красноярска от 14.03.2017 N 66-р &quot;О внесении изменений в Распоряжение администрации города от 20.02.2014 N 56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14.03.2017 N 66-р)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31. Муниципальные служащие Управления и лица, исполняющие обязанности по техническому обеспечению деятельности Управления, несут дисциплинарную ответственность за неисполнение или ненадлежаще</w:t>
      </w:r>
      <w:r>
        <w:t>е исполнение возложенных на них должностных обязанностей.</w:t>
      </w:r>
    </w:p>
    <w:p w:rsidR="00997044" w:rsidRDefault="00932DD2">
      <w:pPr>
        <w:pStyle w:val="ConsPlusNormal0"/>
        <w:spacing w:before="200"/>
        <w:ind w:firstLine="540"/>
        <w:jc w:val="both"/>
      </w:pPr>
      <w:r>
        <w:t>32. Муниципальные служащие Управления и лица, исполняющие обязанности по техническому обеспечению деятельности Управления, несут материальную ответственность в случаях и порядке, установленных трудо</w:t>
      </w:r>
      <w:r>
        <w:t>вым законодательством.</w:t>
      </w:r>
    </w:p>
    <w:p w:rsidR="00997044" w:rsidRDefault="00997044">
      <w:pPr>
        <w:pStyle w:val="ConsPlusNormal0"/>
        <w:jc w:val="both"/>
      </w:pPr>
    </w:p>
    <w:p w:rsidR="00997044" w:rsidRDefault="00997044">
      <w:pPr>
        <w:pStyle w:val="ConsPlusNormal0"/>
        <w:jc w:val="both"/>
      </w:pPr>
    </w:p>
    <w:p w:rsidR="00997044" w:rsidRDefault="009970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97044">
      <w:headerReference w:type="default" r:id="rId130"/>
      <w:footerReference w:type="default" r:id="rId131"/>
      <w:headerReference w:type="first" r:id="rId132"/>
      <w:footerReference w:type="first" r:id="rId1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D2" w:rsidRDefault="00932DD2">
      <w:r>
        <w:separator/>
      </w:r>
    </w:p>
  </w:endnote>
  <w:endnote w:type="continuationSeparator" w:id="0">
    <w:p w:rsidR="00932DD2" w:rsidRDefault="0093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44" w:rsidRDefault="00997044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44" w:rsidRDefault="009970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970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97044" w:rsidRDefault="00997044">
          <w:pPr>
            <w:pStyle w:val="ConsPlusNormal0"/>
          </w:pPr>
        </w:p>
      </w:tc>
      <w:tc>
        <w:tcPr>
          <w:tcW w:w="1700" w:type="pct"/>
          <w:vAlign w:val="center"/>
        </w:tcPr>
        <w:p w:rsidR="00997044" w:rsidRDefault="0099704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997044" w:rsidRDefault="00997044">
          <w:pPr>
            <w:pStyle w:val="ConsPlusNormal0"/>
            <w:jc w:val="right"/>
          </w:pPr>
        </w:p>
      </w:tc>
    </w:tr>
  </w:tbl>
  <w:p w:rsidR="00997044" w:rsidRDefault="00932DD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D2" w:rsidRDefault="00932DD2">
      <w:r>
        <w:separator/>
      </w:r>
    </w:p>
  </w:footnote>
  <w:footnote w:type="continuationSeparator" w:id="0">
    <w:p w:rsidR="00932DD2" w:rsidRDefault="00932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970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97044" w:rsidRDefault="0099704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97044" w:rsidRDefault="0099704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997044" w:rsidRDefault="009970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97044" w:rsidRDefault="0099704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970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97044" w:rsidRDefault="0099704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97044" w:rsidRDefault="0099704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997044" w:rsidRDefault="009970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97044" w:rsidRDefault="0099704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044"/>
    <w:rsid w:val="003C1CBE"/>
    <w:rsid w:val="00932DD2"/>
    <w:rsid w:val="0099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C1C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C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C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1CBE"/>
  </w:style>
  <w:style w:type="paragraph" w:styleId="a7">
    <w:name w:val="footer"/>
    <w:basedOn w:val="a"/>
    <w:link w:val="a8"/>
    <w:uiPriority w:val="99"/>
    <w:unhideWhenUsed/>
    <w:rsid w:val="003C1C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188593&amp;dst=100018" TargetMode="External"/><Relationship Id="rId21" Type="http://schemas.openxmlformats.org/officeDocument/2006/relationships/hyperlink" Target="https://login.consultant.ru/link/?req=doc&amp;base=RLAW123&amp;n=247667&amp;dst=100005" TargetMode="External"/><Relationship Id="rId42" Type="http://schemas.openxmlformats.org/officeDocument/2006/relationships/hyperlink" Target="https://login.consultant.ru/link/?req=doc&amp;base=RLAW123&amp;n=81931" TargetMode="External"/><Relationship Id="rId63" Type="http://schemas.openxmlformats.org/officeDocument/2006/relationships/hyperlink" Target="https://login.consultant.ru/link/?req=doc&amp;base=RLAW123&amp;n=299707&amp;dst=100005" TargetMode="External"/><Relationship Id="rId84" Type="http://schemas.openxmlformats.org/officeDocument/2006/relationships/hyperlink" Target="https://login.consultant.ru/link/?req=doc&amp;base=RLAW123&amp;n=173456&amp;dst=100006" TargetMode="External"/><Relationship Id="rId16" Type="http://schemas.openxmlformats.org/officeDocument/2006/relationships/hyperlink" Target="https://login.consultant.ru/link/?req=doc&amp;base=RLAW123&amp;n=210492&amp;dst=100005" TargetMode="External"/><Relationship Id="rId107" Type="http://schemas.openxmlformats.org/officeDocument/2006/relationships/hyperlink" Target="https://login.consultant.ru/link/?req=doc&amp;base=RLAW123&amp;n=260421&amp;dst=100008" TargetMode="External"/><Relationship Id="rId11" Type="http://schemas.openxmlformats.org/officeDocument/2006/relationships/hyperlink" Target="https://login.consultant.ru/link/?req=doc&amp;base=RLAW123&amp;n=130590&amp;dst=100005" TargetMode="External"/><Relationship Id="rId32" Type="http://schemas.openxmlformats.org/officeDocument/2006/relationships/hyperlink" Target="https://login.consultant.ru/link/?req=doc&amp;base=RLAW123&amp;n=348113&amp;dst=100922" TargetMode="External"/><Relationship Id="rId37" Type="http://schemas.openxmlformats.org/officeDocument/2006/relationships/hyperlink" Target="https://login.consultant.ru/link/?req=doc&amp;base=RLAW123&amp;n=45529" TargetMode="External"/><Relationship Id="rId53" Type="http://schemas.openxmlformats.org/officeDocument/2006/relationships/hyperlink" Target="https://login.consultant.ru/link/?req=doc&amp;base=RLAW123&amp;n=188593&amp;dst=100005" TargetMode="External"/><Relationship Id="rId58" Type="http://schemas.openxmlformats.org/officeDocument/2006/relationships/hyperlink" Target="https://login.consultant.ru/link/?req=doc&amp;base=RLAW123&amp;n=237029&amp;dst=100005" TargetMode="External"/><Relationship Id="rId74" Type="http://schemas.openxmlformats.org/officeDocument/2006/relationships/hyperlink" Target="https://login.consultant.ru/link/?req=doc&amp;base=RLAW123&amp;n=346971&amp;dst=100005" TargetMode="External"/><Relationship Id="rId79" Type="http://schemas.openxmlformats.org/officeDocument/2006/relationships/hyperlink" Target="https://login.consultant.ru/link/?req=doc&amp;base=RLAW123&amp;n=249978&amp;dst=100005" TargetMode="External"/><Relationship Id="rId102" Type="http://schemas.openxmlformats.org/officeDocument/2006/relationships/hyperlink" Target="https://login.consultant.ru/link/?req=doc&amp;base=RLAW123&amp;n=210492&amp;dst=100018" TargetMode="External"/><Relationship Id="rId123" Type="http://schemas.openxmlformats.org/officeDocument/2006/relationships/hyperlink" Target="https://login.consultant.ru/link/?req=doc&amp;base=RLAW123&amp;n=346971&amp;dst=100005" TargetMode="External"/><Relationship Id="rId128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LAW123&amp;n=173456&amp;dst=100013" TargetMode="External"/><Relationship Id="rId95" Type="http://schemas.openxmlformats.org/officeDocument/2006/relationships/hyperlink" Target="https://login.consultant.ru/link/?req=doc&amp;base=RLAW123&amp;n=221744&amp;dst=100011" TargetMode="External"/><Relationship Id="rId22" Type="http://schemas.openxmlformats.org/officeDocument/2006/relationships/hyperlink" Target="https://login.consultant.ru/link/?req=doc&amp;base=RLAW123&amp;n=249978&amp;dst=100005" TargetMode="External"/><Relationship Id="rId27" Type="http://schemas.openxmlformats.org/officeDocument/2006/relationships/hyperlink" Target="https://login.consultant.ru/link/?req=doc&amp;base=RLAW123&amp;n=342835&amp;dst=100005" TargetMode="External"/><Relationship Id="rId43" Type="http://schemas.openxmlformats.org/officeDocument/2006/relationships/hyperlink" Target="https://login.consultant.ru/link/?req=doc&amp;base=RLAW123&amp;n=89637" TargetMode="External"/><Relationship Id="rId48" Type="http://schemas.openxmlformats.org/officeDocument/2006/relationships/hyperlink" Target="https://login.consultant.ru/link/?req=doc&amp;base=RLAW123&amp;n=128492&amp;dst=100005" TargetMode="External"/><Relationship Id="rId64" Type="http://schemas.openxmlformats.org/officeDocument/2006/relationships/hyperlink" Target="https://login.consultant.ru/link/?req=doc&amp;base=RLAW123&amp;n=324935&amp;dst=100017" TargetMode="External"/><Relationship Id="rId69" Type="http://schemas.openxmlformats.org/officeDocument/2006/relationships/hyperlink" Target="https://login.consultant.ru/link/?req=doc&amp;base=LAW&amp;n=2875" TargetMode="External"/><Relationship Id="rId113" Type="http://schemas.openxmlformats.org/officeDocument/2006/relationships/hyperlink" Target="https://login.consultant.ru/link/?req=doc&amp;base=RLAW123&amp;n=128492&amp;dst=100011" TargetMode="External"/><Relationship Id="rId118" Type="http://schemas.openxmlformats.org/officeDocument/2006/relationships/hyperlink" Target="https://login.consultant.ru/link/?req=doc&amp;base=RLAW123&amp;n=214129&amp;dst=100006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RLAW123&amp;n=260421&amp;dst=100006" TargetMode="External"/><Relationship Id="rId85" Type="http://schemas.openxmlformats.org/officeDocument/2006/relationships/hyperlink" Target="https://login.consultant.ru/link/?req=doc&amp;base=RLAW123&amp;n=114974&amp;dst=100010" TargetMode="External"/><Relationship Id="rId12" Type="http://schemas.openxmlformats.org/officeDocument/2006/relationships/hyperlink" Target="https://login.consultant.ru/link/?req=doc&amp;base=RLAW123&amp;n=138202&amp;dst=100005" TargetMode="External"/><Relationship Id="rId17" Type="http://schemas.openxmlformats.org/officeDocument/2006/relationships/hyperlink" Target="https://login.consultant.ru/link/?req=doc&amp;base=RLAW123&amp;n=214129&amp;dst=100005" TargetMode="External"/><Relationship Id="rId33" Type="http://schemas.openxmlformats.org/officeDocument/2006/relationships/hyperlink" Target="https://login.consultant.ru/link/?req=doc&amp;base=RLAW123&amp;n=348113&amp;dst=103" TargetMode="External"/><Relationship Id="rId38" Type="http://schemas.openxmlformats.org/officeDocument/2006/relationships/hyperlink" Target="https://login.consultant.ru/link/?req=doc&amp;base=RLAW123&amp;n=52239" TargetMode="External"/><Relationship Id="rId59" Type="http://schemas.openxmlformats.org/officeDocument/2006/relationships/hyperlink" Target="https://login.consultant.ru/link/?req=doc&amp;base=RLAW123&amp;n=247667&amp;dst=100005" TargetMode="External"/><Relationship Id="rId103" Type="http://schemas.openxmlformats.org/officeDocument/2006/relationships/hyperlink" Target="https://login.consultant.ru/link/?req=doc&amp;base=RLAW123&amp;n=111625&amp;dst=100010" TargetMode="External"/><Relationship Id="rId108" Type="http://schemas.openxmlformats.org/officeDocument/2006/relationships/hyperlink" Target="https://login.consultant.ru/link/?req=doc&amp;base=RLAW123&amp;n=128492&amp;dst=100009" TargetMode="External"/><Relationship Id="rId124" Type="http://schemas.openxmlformats.org/officeDocument/2006/relationships/hyperlink" Target="https://login.consultant.ru/link/?req=doc&amp;base=RLAW123&amp;n=214129&amp;dst=100009" TargetMode="External"/><Relationship Id="rId129" Type="http://schemas.openxmlformats.org/officeDocument/2006/relationships/hyperlink" Target="https://login.consultant.ru/link/?req=doc&amp;base=RLAW123&amp;n=188593&amp;dst=100019" TargetMode="External"/><Relationship Id="rId54" Type="http://schemas.openxmlformats.org/officeDocument/2006/relationships/hyperlink" Target="https://login.consultant.ru/link/?req=doc&amp;base=RLAW123&amp;n=210492&amp;dst=100005" TargetMode="External"/><Relationship Id="rId70" Type="http://schemas.openxmlformats.org/officeDocument/2006/relationships/hyperlink" Target="https://login.consultant.ru/link/?req=doc&amp;base=RLAW123&amp;n=348113" TargetMode="External"/><Relationship Id="rId75" Type="http://schemas.openxmlformats.org/officeDocument/2006/relationships/hyperlink" Target="https://login.consultant.ru/link/?req=doc&amp;base=RLAW123&amp;n=237029&amp;dst=100005" TargetMode="External"/><Relationship Id="rId91" Type="http://schemas.openxmlformats.org/officeDocument/2006/relationships/hyperlink" Target="https://login.consultant.ru/link/?req=doc&amp;base=RLAW123&amp;n=188593&amp;dst=100011" TargetMode="External"/><Relationship Id="rId96" Type="http://schemas.openxmlformats.org/officeDocument/2006/relationships/hyperlink" Target="https://login.consultant.ru/link/?req=doc&amp;base=RLAW123&amp;n=210492&amp;dst=10001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RLAW123&amp;n=260421&amp;dst=100005" TargetMode="External"/><Relationship Id="rId28" Type="http://schemas.openxmlformats.org/officeDocument/2006/relationships/hyperlink" Target="https://login.consultant.ru/link/?req=doc&amp;base=RLAW123&amp;n=346971&amp;dst=100005" TargetMode="External"/><Relationship Id="rId49" Type="http://schemas.openxmlformats.org/officeDocument/2006/relationships/hyperlink" Target="https://login.consultant.ru/link/?req=doc&amp;base=RLAW123&amp;n=130590&amp;dst=100005" TargetMode="External"/><Relationship Id="rId114" Type="http://schemas.openxmlformats.org/officeDocument/2006/relationships/hyperlink" Target="https://login.consultant.ru/link/?req=doc&amp;base=RLAW123&amp;n=128492&amp;dst=100013" TargetMode="External"/><Relationship Id="rId119" Type="http://schemas.openxmlformats.org/officeDocument/2006/relationships/hyperlink" Target="https://login.consultant.ru/link/?req=doc&amp;base=RLAW123&amp;n=114974&amp;dst=100015" TargetMode="External"/><Relationship Id="rId44" Type="http://schemas.openxmlformats.org/officeDocument/2006/relationships/hyperlink" Target="https://login.consultant.ru/link/?req=doc&amp;base=RLAW123&amp;n=100321" TargetMode="External"/><Relationship Id="rId60" Type="http://schemas.openxmlformats.org/officeDocument/2006/relationships/hyperlink" Target="https://login.consultant.ru/link/?req=doc&amp;base=RLAW123&amp;n=249978&amp;dst=100005" TargetMode="External"/><Relationship Id="rId65" Type="http://schemas.openxmlformats.org/officeDocument/2006/relationships/hyperlink" Target="https://login.consultant.ru/link/?req=doc&amp;base=RLAW123&amp;n=342835&amp;dst=100005" TargetMode="External"/><Relationship Id="rId81" Type="http://schemas.openxmlformats.org/officeDocument/2006/relationships/hyperlink" Target="https://login.consultant.ru/link/?req=doc&amp;base=RLAW123&amp;n=114974&amp;dst=100009" TargetMode="External"/><Relationship Id="rId86" Type="http://schemas.openxmlformats.org/officeDocument/2006/relationships/hyperlink" Target="https://login.consultant.ru/link/?req=doc&amp;base=RLAW123&amp;n=138202&amp;dst=100008" TargetMode="External"/><Relationship Id="rId130" Type="http://schemas.openxmlformats.org/officeDocument/2006/relationships/header" Target="header1.xml"/><Relationship Id="rId135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123&amp;n=173456&amp;dst=100005" TargetMode="External"/><Relationship Id="rId18" Type="http://schemas.openxmlformats.org/officeDocument/2006/relationships/hyperlink" Target="https://login.consultant.ru/link/?req=doc&amp;base=RLAW123&amp;n=221744&amp;dst=100005" TargetMode="External"/><Relationship Id="rId39" Type="http://schemas.openxmlformats.org/officeDocument/2006/relationships/hyperlink" Target="https://login.consultant.ru/link/?req=doc&amp;base=RLAW123&amp;n=60380" TargetMode="External"/><Relationship Id="rId109" Type="http://schemas.openxmlformats.org/officeDocument/2006/relationships/hyperlink" Target="https://login.consultant.ru/link/?req=doc&amp;base=RLAW123&amp;n=357830&amp;dst=100005" TargetMode="External"/><Relationship Id="rId34" Type="http://schemas.openxmlformats.org/officeDocument/2006/relationships/hyperlink" Target="https://login.consultant.ru/link/?req=doc&amp;base=RLAW123&amp;n=348113&amp;dst=100480" TargetMode="External"/><Relationship Id="rId50" Type="http://schemas.openxmlformats.org/officeDocument/2006/relationships/hyperlink" Target="https://login.consultant.ru/link/?req=doc&amp;base=RLAW123&amp;n=138202&amp;dst=100005" TargetMode="External"/><Relationship Id="rId55" Type="http://schemas.openxmlformats.org/officeDocument/2006/relationships/hyperlink" Target="https://login.consultant.ru/link/?req=doc&amp;base=RLAW123&amp;n=214129&amp;dst=100005" TargetMode="External"/><Relationship Id="rId76" Type="http://schemas.openxmlformats.org/officeDocument/2006/relationships/hyperlink" Target="https://login.consultant.ru/link/?req=doc&amp;base=RLAW123&amp;n=114974&amp;dst=100008" TargetMode="External"/><Relationship Id="rId97" Type="http://schemas.openxmlformats.org/officeDocument/2006/relationships/hyperlink" Target="https://login.consultant.ru/link/?req=doc&amp;base=RLAW123&amp;n=210492&amp;dst=100017" TargetMode="External"/><Relationship Id="rId104" Type="http://schemas.openxmlformats.org/officeDocument/2006/relationships/hyperlink" Target="https://login.consultant.ru/link/?req=doc&amp;base=RLAW123&amp;n=130590&amp;dst=100005" TargetMode="External"/><Relationship Id="rId120" Type="http://schemas.openxmlformats.org/officeDocument/2006/relationships/hyperlink" Target="https://login.consultant.ru/link/?req=doc&amp;base=RLAW123&amp;n=138202&amp;dst=100011" TargetMode="External"/><Relationship Id="rId125" Type="http://schemas.openxmlformats.org/officeDocument/2006/relationships/hyperlink" Target="https://login.consultant.ru/link/?req=doc&amp;base=RLAW123&amp;n=214129&amp;dst=100011" TargetMode="External"/><Relationship Id="rId7" Type="http://schemas.openxmlformats.org/officeDocument/2006/relationships/hyperlink" Target="https://login.consultant.ru/link/?req=doc&amp;base=RLAW123&amp;n=110018&amp;dst=100005" TargetMode="External"/><Relationship Id="rId71" Type="http://schemas.openxmlformats.org/officeDocument/2006/relationships/hyperlink" Target="https://login.consultant.ru/link/?req=doc&amp;base=RLAW123&amp;n=138202&amp;dst=100006" TargetMode="External"/><Relationship Id="rId92" Type="http://schemas.openxmlformats.org/officeDocument/2006/relationships/hyperlink" Target="https://login.consultant.ru/link/?req=doc&amp;base=RLAW123&amp;n=188593&amp;dst=10001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23&amp;n=357830&amp;dst=100005" TargetMode="External"/><Relationship Id="rId24" Type="http://schemas.openxmlformats.org/officeDocument/2006/relationships/hyperlink" Target="https://login.consultant.ru/link/?req=doc&amp;base=RLAW123&amp;n=260813&amp;dst=100005" TargetMode="External"/><Relationship Id="rId40" Type="http://schemas.openxmlformats.org/officeDocument/2006/relationships/hyperlink" Target="https://login.consultant.ru/link/?req=doc&amp;base=RLAW123&amp;n=68342" TargetMode="External"/><Relationship Id="rId45" Type="http://schemas.openxmlformats.org/officeDocument/2006/relationships/hyperlink" Target="https://login.consultant.ru/link/?req=doc&amp;base=RLAW123&amp;n=110018&amp;dst=100005" TargetMode="External"/><Relationship Id="rId66" Type="http://schemas.openxmlformats.org/officeDocument/2006/relationships/hyperlink" Target="https://login.consultant.ru/link/?req=doc&amp;base=RLAW123&amp;n=346971&amp;dst=100005" TargetMode="External"/><Relationship Id="rId87" Type="http://schemas.openxmlformats.org/officeDocument/2006/relationships/hyperlink" Target="https://login.consultant.ru/link/?req=doc&amp;base=RLAW123&amp;n=247667&amp;dst=100006" TargetMode="External"/><Relationship Id="rId110" Type="http://schemas.openxmlformats.org/officeDocument/2006/relationships/hyperlink" Target="https://login.consultant.ru/link/?req=doc&amp;base=RLAW123&amp;n=188593&amp;dst=100014" TargetMode="External"/><Relationship Id="rId115" Type="http://schemas.openxmlformats.org/officeDocument/2006/relationships/hyperlink" Target="https://login.consultant.ru/link/?req=doc&amp;base=RLAW123&amp;n=128492&amp;dst=100014" TargetMode="External"/><Relationship Id="rId131" Type="http://schemas.openxmlformats.org/officeDocument/2006/relationships/footer" Target="footer1.xml"/><Relationship Id="rId61" Type="http://schemas.openxmlformats.org/officeDocument/2006/relationships/hyperlink" Target="https://login.consultant.ru/link/?req=doc&amp;base=RLAW123&amp;n=260421&amp;dst=100005" TargetMode="External"/><Relationship Id="rId82" Type="http://schemas.openxmlformats.org/officeDocument/2006/relationships/hyperlink" Target="https://login.consultant.ru/link/?req=doc&amp;base=RLAW123&amp;n=210492&amp;dst=100008" TargetMode="External"/><Relationship Id="rId19" Type="http://schemas.openxmlformats.org/officeDocument/2006/relationships/hyperlink" Target="https://login.consultant.ru/link/?req=doc&amp;base=RLAW123&amp;n=226430&amp;dst=100005" TargetMode="External"/><Relationship Id="rId14" Type="http://schemas.openxmlformats.org/officeDocument/2006/relationships/hyperlink" Target="https://login.consultant.ru/link/?req=doc&amp;base=RLAW123&amp;n=180260&amp;dst=100005" TargetMode="External"/><Relationship Id="rId30" Type="http://schemas.openxmlformats.org/officeDocument/2006/relationships/hyperlink" Target="https://login.consultant.ru/link/?req=doc&amp;base=LAW&amp;n=511253" TargetMode="External"/><Relationship Id="rId35" Type="http://schemas.openxmlformats.org/officeDocument/2006/relationships/hyperlink" Target="https://login.consultant.ru/link/?req=doc&amp;base=RLAW123&amp;n=100447" TargetMode="External"/><Relationship Id="rId56" Type="http://schemas.openxmlformats.org/officeDocument/2006/relationships/hyperlink" Target="https://login.consultant.ru/link/?req=doc&amp;base=RLAW123&amp;n=221744&amp;dst=100005" TargetMode="External"/><Relationship Id="rId77" Type="http://schemas.openxmlformats.org/officeDocument/2006/relationships/hyperlink" Target="https://login.consultant.ru/link/?req=doc&amp;base=RLAW123&amp;n=128492&amp;dst=100006" TargetMode="External"/><Relationship Id="rId100" Type="http://schemas.openxmlformats.org/officeDocument/2006/relationships/hyperlink" Target="https://login.consultant.ru/link/?req=doc&amp;base=LAW&amp;n=494990" TargetMode="External"/><Relationship Id="rId105" Type="http://schemas.openxmlformats.org/officeDocument/2006/relationships/hyperlink" Target="https://login.consultant.ru/link/?req=doc&amp;base=RLAW123&amp;n=342835&amp;dst=100005" TargetMode="External"/><Relationship Id="rId126" Type="http://schemas.openxmlformats.org/officeDocument/2006/relationships/hyperlink" Target="https://login.consultant.ru/link/?req=doc&amp;base=LAW&amp;n=511241" TargetMode="External"/><Relationship Id="rId8" Type="http://schemas.openxmlformats.org/officeDocument/2006/relationships/hyperlink" Target="https://login.consultant.ru/link/?req=doc&amp;base=RLAW123&amp;n=111625&amp;dst=100005" TargetMode="External"/><Relationship Id="rId51" Type="http://schemas.openxmlformats.org/officeDocument/2006/relationships/hyperlink" Target="https://login.consultant.ru/link/?req=doc&amp;base=RLAW123&amp;n=173456&amp;dst=100005" TargetMode="External"/><Relationship Id="rId72" Type="http://schemas.openxmlformats.org/officeDocument/2006/relationships/hyperlink" Target="https://login.consultant.ru/link/?req=doc&amp;base=RLAW123&amp;n=210492&amp;dst=100006" TargetMode="External"/><Relationship Id="rId93" Type="http://schemas.openxmlformats.org/officeDocument/2006/relationships/hyperlink" Target="https://login.consultant.ru/link/?req=doc&amp;base=RLAW123&amp;n=210492&amp;dst=100014" TargetMode="External"/><Relationship Id="rId98" Type="http://schemas.openxmlformats.org/officeDocument/2006/relationships/hyperlink" Target="https://login.consultant.ru/link/?req=doc&amp;base=LAW&amp;n=494990&amp;dst=100124" TargetMode="External"/><Relationship Id="rId121" Type="http://schemas.openxmlformats.org/officeDocument/2006/relationships/hyperlink" Target="https://login.consultant.ru/link/?req=doc&amp;base=RLAW123&amp;n=210492&amp;dst=10000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23&amp;n=299707&amp;dst=100005" TargetMode="External"/><Relationship Id="rId46" Type="http://schemas.openxmlformats.org/officeDocument/2006/relationships/hyperlink" Target="https://login.consultant.ru/link/?req=doc&amp;base=RLAW123&amp;n=111625&amp;dst=100006" TargetMode="External"/><Relationship Id="rId67" Type="http://schemas.openxmlformats.org/officeDocument/2006/relationships/hyperlink" Target="https://login.consultant.ru/link/?req=doc&amp;base=RLAW123&amp;n=357830&amp;dst=100005" TargetMode="External"/><Relationship Id="rId116" Type="http://schemas.openxmlformats.org/officeDocument/2006/relationships/hyperlink" Target="https://login.consultant.ru/link/?req=doc&amp;base=RLAW123&amp;n=188593&amp;dst=100017" TargetMode="External"/><Relationship Id="rId20" Type="http://schemas.openxmlformats.org/officeDocument/2006/relationships/hyperlink" Target="https://login.consultant.ru/link/?req=doc&amp;base=RLAW123&amp;n=237029&amp;dst=100005" TargetMode="External"/><Relationship Id="rId41" Type="http://schemas.openxmlformats.org/officeDocument/2006/relationships/hyperlink" Target="https://login.consultant.ru/link/?req=doc&amp;base=RLAW123&amp;n=74632" TargetMode="External"/><Relationship Id="rId62" Type="http://schemas.openxmlformats.org/officeDocument/2006/relationships/hyperlink" Target="https://login.consultant.ru/link/?req=doc&amp;base=RLAW123&amp;n=260813&amp;dst=100005" TargetMode="External"/><Relationship Id="rId83" Type="http://schemas.openxmlformats.org/officeDocument/2006/relationships/hyperlink" Target="https://login.consultant.ru/link/?req=doc&amp;base=RLAW123&amp;n=221744&amp;dst=100007" TargetMode="External"/><Relationship Id="rId88" Type="http://schemas.openxmlformats.org/officeDocument/2006/relationships/hyperlink" Target="https://login.consultant.ru/link/?req=doc&amp;base=RLAW123&amp;n=210492&amp;dst=100009" TargetMode="External"/><Relationship Id="rId111" Type="http://schemas.openxmlformats.org/officeDocument/2006/relationships/hyperlink" Target="https://login.consultant.ru/link/?req=doc&amp;base=RLAW123&amp;n=114974&amp;dst=100014" TargetMode="External"/><Relationship Id="rId132" Type="http://schemas.openxmlformats.org/officeDocument/2006/relationships/header" Target="header2.xml"/><Relationship Id="rId15" Type="http://schemas.openxmlformats.org/officeDocument/2006/relationships/hyperlink" Target="https://login.consultant.ru/link/?req=doc&amp;base=RLAW123&amp;n=188593&amp;dst=100005" TargetMode="External"/><Relationship Id="rId36" Type="http://schemas.openxmlformats.org/officeDocument/2006/relationships/hyperlink" Target="https://login.consultant.ru/link/?req=doc&amp;base=RLAW123&amp;n=44922" TargetMode="External"/><Relationship Id="rId57" Type="http://schemas.openxmlformats.org/officeDocument/2006/relationships/hyperlink" Target="https://login.consultant.ru/link/?req=doc&amp;base=RLAW123&amp;n=226430&amp;dst=100005" TargetMode="External"/><Relationship Id="rId106" Type="http://schemas.openxmlformats.org/officeDocument/2006/relationships/hyperlink" Target="https://login.consultant.ru/link/?req=doc&amp;base=RLAW123&amp;n=226430&amp;dst=100005" TargetMode="External"/><Relationship Id="rId127" Type="http://schemas.openxmlformats.org/officeDocument/2006/relationships/hyperlink" Target="https://login.consultant.ru/link/?req=doc&amp;base=RLAW123&amp;n=260813&amp;dst=100005" TargetMode="External"/><Relationship Id="rId10" Type="http://schemas.openxmlformats.org/officeDocument/2006/relationships/hyperlink" Target="https://login.consultant.ru/link/?req=doc&amp;base=RLAW123&amp;n=128492&amp;dst=100005" TargetMode="External"/><Relationship Id="rId31" Type="http://schemas.openxmlformats.org/officeDocument/2006/relationships/hyperlink" Target="https://login.consultant.ru/link/?req=doc&amp;base=RLAW123&amp;n=348113&amp;dst=100358" TargetMode="External"/><Relationship Id="rId52" Type="http://schemas.openxmlformats.org/officeDocument/2006/relationships/hyperlink" Target="https://login.consultant.ru/link/?req=doc&amp;base=RLAW123&amp;n=180260&amp;dst=100005" TargetMode="External"/><Relationship Id="rId73" Type="http://schemas.openxmlformats.org/officeDocument/2006/relationships/hyperlink" Target="https://login.consultant.ru/link/?req=doc&amp;base=RLAW123&amp;n=299707&amp;dst=100005" TargetMode="External"/><Relationship Id="rId78" Type="http://schemas.openxmlformats.org/officeDocument/2006/relationships/hyperlink" Target="https://login.consultant.ru/link/?req=doc&amp;base=RLAW123&amp;n=188593&amp;dst=100006" TargetMode="External"/><Relationship Id="rId94" Type="http://schemas.openxmlformats.org/officeDocument/2006/relationships/hyperlink" Target="https://login.consultant.ru/link/?req=doc&amp;base=RLAW123&amp;n=221744&amp;dst=100009" TargetMode="External"/><Relationship Id="rId99" Type="http://schemas.openxmlformats.org/officeDocument/2006/relationships/hyperlink" Target="https://login.consultant.ru/link/?req=doc&amp;base=RLAW123&amp;n=221744&amp;dst=100012" TargetMode="External"/><Relationship Id="rId101" Type="http://schemas.openxmlformats.org/officeDocument/2006/relationships/hyperlink" Target="https://login.consultant.ru/link/?req=doc&amp;base=RLAW123&amp;n=247667&amp;dst=100008" TargetMode="External"/><Relationship Id="rId122" Type="http://schemas.openxmlformats.org/officeDocument/2006/relationships/hyperlink" Target="https://login.consultant.ru/link/?req=doc&amp;base=RLAW123&amp;n=299707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114974&amp;dst=100005" TargetMode="External"/><Relationship Id="rId26" Type="http://schemas.openxmlformats.org/officeDocument/2006/relationships/hyperlink" Target="https://login.consultant.ru/link/?req=doc&amp;base=RLAW123&amp;n=324935&amp;dst=100017" TargetMode="External"/><Relationship Id="rId47" Type="http://schemas.openxmlformats.org/officeDocument/2006/relationships/hyperlink" Target="https://login.consultant.ru/link/?req=doc&amp;base=RLAW123&amp;n=114974&amp;dst=100005" TargetMode="External"/><Relationship Id="rId68" Type="http://schemas.openxmlformats.org/officeDocument/2006/relationships/hyperlink" Target="https://login.consultant.ru/link/?req=doc&amp;base=RLAW123&amp;n=114974&amp;dst=100006" TargetMode="External"/><Relationship Id="rId89" Type="http://schemas.openxmlformats.org/officeDocument/2006/relationships/hyperlink" Target="https://login.consultant.ru/link/?req=doc&amp;base=RLAW123&amp;n=188593&amp;dst=100010" TargetMode="External"/><Relationship Id="rId112" Type="http://schemas.openxmlformats.org/officeDocument/2006/relationships/hyperlink" Target="https://login.consultant.ru/link/?req=doc&amp;base=RLAW123&amp;n=180260&amp;dst=100005" TargetMode="External"/><Relationship Id="rId13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10844</Words>
  <Characters>61817</Characters>
  <Application>Microsoft Office Word</Application>
  <DocSecurity>0</DocSecurity>
  <Lines>515</Lines>
  <Paragraphs>145</Paragraphs>
  <ScaleCrop>false</ScaleCrop>
  <Company>КонсультантПлюс Версия 4025.00.30</Company>
  <LinksUpToDate>false</LinksUpToDate>
  <CharactersWithSpaces>72516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Красноярска от 20.02.2014 N 56-р
(ред. от 20.06.2025)
"Об утверждении Положения о главном управлении образования администрации города Красноярска"</dc:title>
  <cp:lastModifiedBy>Плеханова Елена Владимировна</cp:lastModifiedBy>
  <cp:revision>2</cp:revision>
  <dcterms:created xsi:type="dcterms:W3CDTF">2025-08-14T03:31:00Z</dcterms:created>
  <dcterms:modified xsi:type="dcterms:W3CDTF">2025-08-15T07:42:00Z</dcterms:modified>
</cp:coreProperties>
</file>