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5F" w:rsidRDefault="00BD5A5F" w:rsidP="00BF5379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2.05pt;margin-top:-30.1pt;width:586.85pt;height:806.9pt;z-index:251659264;mso-position-horizontal-relative:text;mso-position-vertical-relative:text">
            <v:imagedata r:id="rId5" o:title="Титульник"/>
          </v:shape>
        </w:pict>
      </w:r>
      <w:bookmarkEnd w:id="0"/>
    </w:p>
    <w:p w:rsidR="00F373D7" w:rsidRDefault="005B755E" w:rsidP="00BF5379">
      <w:pPr>
        <w:pStyle w:val="af"/>
        <w:numPr>
          <w:ilvl w:val="0"/>
          <w:numId w:val="1"/>
        </w:numPr>
        <w:ind w:left="0" w:firstLine="0"/>
        <w:jc w:val="center"/>
        <w:rPr>
          <w:b/>
          <w:sz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</w:rPr>
        <w:t>Общее положение</w:t>
      </w:r>
    </w:p>
    <w:p w:rsidR="00F373D7" w:rsidRDefault="005B755E">
      <w:pPr>
        <w:ind w:firstLine="709"/>
        <w:jc w:val="both"/>
        <w:rPr>
          <w:color w:val="FF0000"/>
          <w:sz w:val="28"/>
          <w:szCs w:val="24"/>
        </w:rPr>
      </w:pPr>
      <w:r>
        <w:rPr>
          <w:sz w:val="28"/>
        </w:rPr>
        <w:t xml:space="preserve">Первенство Школьной баскетбольной лиги «КЭС-БАСКЕТ» среди команд </w:t>
      </w:r>
      <w:r>
        <w:rPr>
          <w:sz w:val="28"/>
          <w:u w:color="FF0000"/>
        </w:rPr>
        <w:t>обучающихся общеобразовательных учреждений муниципальной системы образования города Красноярска</w:t>
      </w:r>
      <w:r>
        <w:rPr>
          <w:sz w:val="28"/>
        </w:rPr>
        <w:t xml:space="preserve"> сезона 2025-2026 годов (далее – </w:t>
      </w:r>
      <w:r>
        <w:rPr>
          <w:sz w:val="28"/>
          <w:szCs w:val="24"/>
        </w:rPr>
        <w:t xml:space="preserve">Первенство) – физкультурное мероприятие, которое проводится в соответствии с Положением о краевых соревнованиях по баскетболу среди команд общеобразовательных </w:t>
      </w:r>
      <w:r w:rsidR="00FF5091">
        <w:rPr>
          <w:sz w:val="28"/>
          <w:u w:color="FF0000"/>
        </w:rPr>
        <w:t xml:space="preserve">учреждений </w:t>
      </w:r>
      <w:r>
        <w:rPr>
          <w:sz w:val="28"/>
          <w:szCs w:val="24"/>
        </w:rPr>
        <w:t xml:space="preserve">Красноярского края в рамках Всероссийского Чемпионата Школьной баскетбольной лиги </w:t>
      </w:r>
      <w:r>
        <w:rPr>
          <w:sz w:val="28"/>
        </w:rPr>
        <w:t>«</w:t>
      </w:r>
      <w:r w:rsidR="00BF5379">
        <w:rPr>
          <w:sz w:val="28"/>
        </w:rPr>
        <w:t>КЭС-БАСКЕТ» сезона 2025-2026</w:t>
      </w:r>
      <w:r>
        <w:rPr>
          <w:sz w:val="28"/>
        </w:rPr>
        <w:t>г</w:t>
      </w:r>
      <w:r w:rsidR="00BF5379">
        <w:rPr>
          <w:sz w:val="28"/>
        </w:rPr>
        <w:t>,</w:t>
      </w:r>
      <w:r>
        <w:rPr>
          <w:sz w:val="28"/>
        </w:rPr>
        <w:t xml:space="preserve"> К</w:t>
      </w:r>
      <w:r>
        <w:rPr>
          <w:sz w:val="28"/>
          <w:szCs w:val="24"/>
        </w:rPr>
        <w:t>алендарным планом официальных физкультурных мероприятий и спортивных мероприятий города Красноярска</w:t>
      </w:r>
      <w:r w:rsidR="00BF5379">
        <w:rPr>
          <w:sz w:val="28"/>
          <w:szCs w:val="24"/>
        </w:rPr>
        <w:t>,</w:t>
      </w:r>
      <w:r>
        <w:rPr>
          <w:sz w:val="28"/>
          <w:szCs w:val="24"/>
        </w:rPr>
        <w:t xml:space="preserve"> Календарем физкультурных и спортивных мероприятий с обучающимися и методических мероприятий с педагогическими работниками образовательных организаций  муниципальной системы образования города Красноярска на 2025-2026 годы</w:t>
      </w:r>
      <w:r w:rsidR="00E70981">
        <w:rPr>
          <w:sz w:val="28"/>
          <w:szCs w:val="24"/>
        </w:rPr>
        <w:t>, утвержденн</w:t>
      </w:r>
      <w:r w:rsidR="00973C32">
        <w:rPr>
          <w:sz w:val="28"/>
          <w:szCs w:val="24"/>
        </w:rPr>
        <w:t>ы</w:t>
      </w:r>
      <w:r w:rsidR="00E70981">
        <w:rPr>
          <w:sz w:val="28"/>
          <w:szCs w:val="24"/>
        </w:rPr>
        <w:t xml:space="preserve">м приказом главного управления образования </w:t>
      </w:r>
      <w:r w:rsidR="00973C32">
        <w:rPr>
          <w:sz w:val="28"/>
          <w:szCs w:val="24"/>
        </w:rPr>
        <w:t xml:space="preserve">администрации города </w:t>
      </w:r>
      <w:r w:rsidR="00E70981">
        <w:rPr>
          <w:sz w:val="28"/>
          <w:szCs w:val="24"/>
        </w:rPr>
        <w:t>от 07.07.2025 № 284/п</w:t>
      </w:r>
      <w:r>
        <w:rPr>
          <w:sz w:val="28"/>
          <w:szCs w:val="24"/>
        </w:rPr>
        <w:t>.</w:t>
      </w:r>
    </w:p>
    <w:p w:rsidR="00BF5379" w:rsidRDefault="00BF5379" w:rsidP="00BF53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Первенство направлено на развитие и популяризацию баскетбола в общеобразовательных </w:t>
      </w:r>
      <w:r w:rsidR="00FF5091">
        <w:rPr>
          <w:sz w:val="28"/>
          <w:u w:color="FF0000"/>
        </w:rPr>
        <w:t xml:space="preserve">учреждениях </w:t>
      </w:r>
      <w:r>
        <w:rPr>
          <w:sz w:val="28"/>
          <w:szCs w:val="28"/>
        </w:rPr>
        <w:t xml:space="preserve">и проводится с целью популяризации физической культуры и спорта среди обучающихся общеобразовательных </w:t>
      </w:r>
      <w:r w:rsidR="00FF5091">
        <w:rPr>
          <w:sz w:val="28"/>
          <w:u w:color="FF0000"/>
        </w:rPr>
        <w:t>учреждений</w:t>
      </w:r>
      <w:r>
        <w:rPr>
          <w:sz w:val="28"/>
          <w:szCs w:val="28"/>
        </w:rPr>
        <w:t xml:space="preserve">. </w:t>
      </w:r>
    </w:p>
    <w:p w:rsidR="00BF5379" w:rsidRDefault="00BF5379" w:rsidP="00BF53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проведения Первенства являются:</w:t>
      </w:r>
    </w:p>
    <w:p w:rsidR="00BF5379" w:rsidRDefault="00BF5379" w:rsidP="00BF53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пропаганда здорового образа жизни среди школьников; </w:t>
      </w:r>
    </w:p>
    <w:p w:rsidR="00BF5379" w:rsidRDefault="00BF5379" w:rsidP="00BF53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</w:t>
      </w:r>
      <w:r w:rsidR="00A66042">
        <w:rPr>
          <w:sz w:val="28"/>
          <w:szCs w:val="28"/>
        </w:rPr>
        <w:t> </w:t>
      </w:r>
      <w:r>
        <w:rPr>
          <w:sz w:val="28"/>
          <w:szCs w:val="28"/>
        </w:rPr>
        <w:t xml:space="preserve">привлечение широких масс школьников к активным занятиям баскетболом, здоровому образу жизни; </w:t>
      </w:r>
    </w:p>
    <w:p w:rsidR="00BF5379" w:rsidRDefault="00BF5379" w:rsidP="00BF53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развитие и популяризация баскетбола в городе Красноярске; </w:t>
      </w:r>
    </w:p>
    <w:p w:rsidR="00BF5379" w:rsidRDefault="00BF5379" w:rsidP="00BF53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</w:t>
      </w:r>
      <w:r w:rsidR="00A66042">
        <w:rPr>
          <w:sz w:val="28"/>
          <w:szCs w:val="28"/>
        </w:rPr>
        <w:t> </w:t>
      </w:r>
      <w:r>
        <w:rPr>
          <w:sz w:val="28"/>
          <w:szCs w:val="28"/>
        </w:rPr>
        <w:t xml:space="preserve">повышение уровня физической подготовленности и спортивного мастерства школьников; </w:t>
      </w:r>
    </w:p>
    <w:p w:rsidR="00BF5379" w:rsidRDefault="00BF5379" w:rsidP="00BF53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определение сильнейших баскетбольных команд общеобразовательных </w:t>
      </w:r>
      <w:r w:rsidR="00FF5091">
        <w:rPr>
          <w:sz w:val="28"/>
          <w:u w:color="FF0000"/>
        </w:rPr>
        <w:t xml:space="preserve">учреждений </w:t>
      </w:r>
      <w:r>
        <w:rPr>
          <w:sz w:val="28"/>
          <w:szCs w:val="28"/>
        </w:rPr>
        <w:t xml:space="preserve">города Красноярска; </w:t>
      </w:r>
    </w:p>
    <w:p w:rsidR="00BF5379" w:rsidRDefault="00BF5379" w:rsidP="00BF53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выявление и развитие молодых талантов в Красноярске.</w:t>
      </w:r>
    </w:p>
    <w:p w:rsidR="00F373D7" w:rsidRDefault="005B755E">
      <w:pPr>
        <w:ind w:firstLine="709"/>
        <w:jc w:val="both"/>
        <w:rPr>
          <w:sz w:val="28"/>
        </w:rPr>
      </w:pPr>
      <w:r>
        <w:rPr>
          <w:sz w:val="28"/>
        </w:rPr>
        <w:t xml:space="preserve">Первенство является неотъемлемой частью краевых и всероссийских соревнований по баскетболу среди команд общеобразовательных </w:t>
      </w:r>
      <w:r w:rsidR="00FF5091">
        <w:rPr>
          <w:sz w:val="28"/>
          <w:u w:color="FF0000"/>
        </w:rPr>
        <w:t xml:space="preserve">учреждений </w:t>
      </w:r>
      <w:r>
        <w:rPr>
          <w:sz w:val="28"/>
        </w:rPr>
        <w:t>(в рамках общероссийского проекта «Баскетбол – в школу»).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</w:rPr>
        <w:t>Первенство проводится в соответствии с данным Положением, Регламентом Первенства Школьной баскетбольной лиги «КЭС-БАСКЕТ», правилами вида спорта «</w:t>
      </w:r>
      <w:r w:rsidR="00BF5379">
        <w:rPr>
          <w:sz w:val="28"/>
        </w:rPr>
        <w:t>Б</w:t>
      </w:r>
      <w:r>
        <w:rPr>
          <w:sz w:val="28"/>
        </w:rPr>
        <w:t>аскетбол», утверждёнными Министерством спорта Российской Федерации.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данного Положения детализируются Регламентом Первенства Школьной баскетбольной лиги «КЭС-БАСКЕТ» (далее – Регламент Первенства). Регламент Первенства размещён на официальном сайте Лиги </w:t>
      </w:r>
      <w:hyperlink r:id="rId6" w:history="1">
        <w:r>
          <w:rPr>
            <w:rStyle w:val="122"/>
            <w:sz w:val="28"/>
            <w:szCs w:val="28"/>
          </w:rPr>
          <w:t>www.kes-basket.ru</w:t>
        </w:r>
      </w:hyperlink>
      <w:r>
        <w:rPr>
          <w:sz w:val="28"/>
          <w:szCs w:val="28"/>
        </w:rPr>
        <w:t xml:space="preserve"> в разделе «Документы». </w:t>
      </w:r>
    </w:p>
    <w:p w:rsidR="00F373D7" w:rsidRDefault="00F373D7">
      <w:pPr>
        <w:ind w:firstLine="709"/>
        <w:jc w:val="both"/>
        <w:rPr>
          <w:sz w:val="28"/>
          <w:szCs w:val="28"/>
        </w:rPr>
      </w:pPr>
    </w:p>
    <w:p w:rsidR="00BF5379" w:rsidRPr="000E23B3" w:rsidRDefault="00BF5379" w:rsidP="00BF5379">
      <w:pPr>
        <w:pStyle w:val="af"/>
        <w:numPr>
          <w:ilvl w:val="0"/>
          <w:numId w:val="1"/>
        </w:numPr>
        <w:autoSpaceDE w:val="0"/>
        <w:autoSpaceDN w:val="0"/>
        <w:jc w:val="center"/>
        <w:rPr>
          <w:sz w:val="28"/>
          <w:szCs w:val="28"/>
        </w:rPr>
      </w:pPr>
      <w:r w:rsidRPr="004A3C1D">
        <w:rPr>
          <w:b/>
          <w:sz w:val="28"/>
          <w:szCs w:val="28"/>
        </w:rPr>
        <w:t>Классификация мероприятия</w:t>
      </w:r>
    </w:p>
    <w:p w:rsidR="0008217E" w:rsidRPr="0008217E" w:rsidRDefault="00BF5379" w:rsidP="0008217E">
      <w:pPr>
        <w:ind w:firstLine="709"/>
        <w:jc w:val="both"/>
        <w:rPr>
          <w:sz w:val="28"/>
          <w:szCs w:val="28"/>
        </w:rPr>
      </w:pPr>
      <w:r w:rsidRPr="001B3918">
        <w:rPr>
          <w:sz w:val="28"/>
        </w:rPr>
        <w:t>Первенство</w:t>
      </w:r>
      <w:r w:rsidR="0008217E" w:rsidRPr="001B3918">
        <w:rPr>
          <w:sz w:val="28"/>
          <w:szCs w:val="28"/>
        </w:rPr>
        <w:t xml:space="preserve"> пр</w:t>
      </w:r>
      <w:r w:rsidRPr="001B3918">
        <w:rPr>
          <w:sz w:val="28"/>
          <w:szCs w:val="28"/>
        </w:rPr>
        <w:t>оводи</w:t>
      </w:r>
      <w:r w:rsidR="0008217E" w:rsidRPr="001B3918">
        <w:rPr>
          <w:sz w:val="28"/>
          <w:szCs w:val="28"/>
        </w:rPr>
        <w:t>тся на основании части II раздела 2 подраздела 2.6 пункта 17,18 календарного плана.</w:t>
      </w:r>
    </w:p>
    <w:p w:rsidR="0008217E" w:rsidRPr="0008217E" w:rsidRDefault="0008217E" w:rsidP="0008217E">
      <w:pPr>
        <w:ind w:firstLine="709"/>
        <w:jc w:val="both"/>
        <w:rPr>
          <w:sz w:val="28"/>
          <w:szCs w:val="28"/>
        </w:rPr>
      </w:pPr>
      <w:r w:rsidRPr="0008217E">
        <w:rPr>
          <w:sz w:val="28"/>
          <w:szCs w:val="28"/>
        </w:rPr>
        <w:t xml:space="preserve">Наименование и номер-код вида спорта «Баскетбол» </w:t>
      </w:r>
      <w:r w:rsidR="00BF5379" w:rsidRPr="0008217E">
        <w:rPr>
          <w:sz w:val="28"/>
          <w:szCs w:val="28"/>
        </w:rPr>
        <w:t xml:space="preserve">– </w:t>
      </w:r>
      <w:r w:rsidRPr="0008217E">
        <w:rPr>
          <w:sz w:val="28"/>
          <w:szCs w:val="28"/>
        </w:rPr>
        <w:t>014 000 26 11Я, в спорт</w:t>
      </w:r>
      <w:r>
        <w:rPr>
          <w:sz w:val="28"/>
          <w:szCs w:val="28"/>
        </w:rPr>
        <w:t xml:space="preserve">ивной дисциплине: «баскетбол </w:t>
      </w:r>
      <w:r w:rsidRPr="0008217E">
        <w:rPr>
          <w:sz w:val="28"/>
          <w:szCs w:val="28"/>
        </w:rPr>
        <w:t xml:space="preserve">» </w:t>
      </w:r>
      <w:r w:rsidR="00BF5379">
        <w:rPr>
          <w:sz w:val="28"/>
          <w:szCs w:val="28"/>
        </w:rPr>
        <w:t xml:space="preserve">- </w:t>
      </w:r>
      <w:r w:rsidRPr="0008217E">
        <w:rPr>
          <w:sz w:val="28"/>
          <w:szCs w:val="28"/>
        </w:rPr>
        <w:t>014 002 26 11Я.</w:t>
      </w:r>
    </w:p>
    <w:p w:rsidR="0008217E" w:rsidRDefault="0008217E" w:rsidP="0008217E">
      <w:pPr>
        <w:ind w:firstLine="709"/>
        <w:jc w:val="both"/>
        <w:rPr>
          <w:sz w:val="28"/>
          <w:szCs w:val="28"/>
        </w:rPr>
      </w:pPr>
      <w:r w:rsidRPr="0008217E">
        <w:rPr>
          <w:sz w:val="28"/>
          <w:szCs w:val="28"/>
        </w:rPr>
        <w:t>Соревнования проводятся как командные.</w:t>
      </w:r>
    </w:p>
    <w:p w:rsidR="00F373D7" w:rsidRDefault="005B755E" w:rsidP="004A1A44">
      <w:pPr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Организаторы первенства </w:t>
      </w:r>
    </w:p>
    <w:p w:rsidR="00F373D7" w:rsidRPr="00BF5379" w:rsidRDefault="00BF5379" w:rsidP="00BF5379">
      <w:pPr>
        <w:ind w:firstLine="709"/>
        <w:jc w:val="both"/>
        <w:rPr>
          <w:color w:val="FF0000"/>
          <w:sz w:val="28"/>
          <w:szCs w:val="28"/>
        </w:rPr>
      </w:pPr>
      <w:r w:rsidRPr="00391734">
        <w:rPr>
          <w:sz w:val="28"/>
          <w:szCs w:val="28"/>
        </w:rPr>
        <w:t xml:space="preserve">Общее руководство по подготовке и проведению </w:t>
      </w:r>
      <w:r>
        <w:rPr>
          <w:sz w:val="28"/>
        </w:rPr>
        <w:t xml:space="preserve">Первенства </w:t>
      </w:r>
      <w:r w:rsidRPr="00391734">
        <w:rPr>
          <w:sz w:val="28"/>
          <w:szCs w:val="28"/>
        </w:rPr>
        <w:t xml:space="preserve">осуществляют главное управление </w:t>
      </w:r>
      <w:r>
        <w:rPr>
          <w:sz w:val="28"/>
          <w:szCs w:val="28"/>
        </w:rPr>
        <w:t>по физической культуре, спорту и туризму</w:t>
      </w:r>
      <w:r w:rsidRPr="00391734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391734">
        <w:rPr>
          <w:sz w:val="28"/>
          <w:szCs w:val="28"/>
        </w:rPr>
        <w:t xml:space="preserve"> города Красноярска</w:t>
      </w:r>
      <w:r>
        <w:rPr>
          <w:sz w:val="28"/>
        </w:rPr>
        <w:t xml:space="preserve"> </w:t>
      </w:r>
      <w:r>
        <w:rPr>
          <w:sz w:val="28"/>
          <w:szCs w:val="28"/>
        </w:rPr>
        <w:t>(далее – Красспорт), г</w:t>
      </w:r>
      <w:r w:rsidR="005B755E">
        <w:rPr>
          <w:sz w:val="28"/>
          <w:szCs w:val="28"/>
        </w:rPr>
        <w:t>лавное управление образования администрации города Красноярска</w:t>
      </w:r>
      <w:r>
        <w:rPr>
          <w:sz w:val="28"/>
          <w:szCs w:val="28"/>
        </w:rPr>
        <w:t>, м</w:t>
      </w:r>
      <w:r w:rsidR="005B755E">
        <w:rPr>
          <w:sz w:val="28"/>
          <w:szCs w:val="28"/>
        </w:rPr>
        <w:t>естная молодежная общественная организация «Федерация баскетбола города Красноярска»</w:t>
      </w:r>
      <w:r>
        <w:rPr>
          <w:sz w:val="28"/>
          <w:szCs w:val="28"/>
        </w:rPr>
        <w:t xml:space="preserve"> (далее – Федерация)</w:t>
      </w:r>
      <w:r w:rsidR="005B755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color w:val="FF0000"/>
          <w:sz w:val="28"/>
          <w:szCs w:val="28"/>
        </w:rPr>
        <w:t xml:space="preserve"> </w:t>
      </w:r>
      <w:r w:rsidR="005B755E">
        <w:rPr>
          <w:sz w:val="28"/>
          <w:szCs w:val="28"/>
        </w:rPr>
        <w:t>Автономная некоммерческая организация «Школьная баскетбольная лига «КЭС-</w:t>
      </w:r>
      <w:r w:rsidR="005B755E">
        <w:rPr>
          <w:sz w:val="28"/>
        </w:rPr>
        <w:t>БАСКЕТ».</w:t>
      </w:r>
    </w:p>
    <w:p w:rsidR="0095403A" w:rsidRPr="00061486" w:rsidRDefault="0095403A" w:rsidP="009540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Красспорт</w:t>
      </w:r>
      <w:r w:rsidRPr="00061486">
        <w:rPr>
          <w:sz w:val="28"/>
          <w:szCs w:val="28"/>
        </w:rPr>
        <w:t xml:space="preserve"> осуществляет финансовое обеспечение проведение соревнований</w:t>
      </w:r>
      <w:r>
        <w:rPr>
          <w:sz w:val="28"/>
          <w:szCs w:val="28"/>
        </w:rPr>
        <w:t>.</w:t>
      </w:r>
      <w:r w:rsidRPr="00241899">
        <w:rPr>
          <w:sz w:val="28"/>
          <w:szCs w:val="28"/>
        </w:rPr>
        <w:t xml:space="preserve"> </w:t>
      </w:r>
      <w:r w:rsidRPr="00061486">
        <w:rPr>
          <w:sz w:val="28"/>
          <w:szCs w:val="28"/>
        </w:rPr>
        <w:t>Расходы на указанное финансовое обеспечение соревнований осуществляет муниципальное автономное учреждение «Центр спортивных клубов» (далее – МАУ «ЦСК»), координируемое Красспортом, в соответствии с утвержденным ему муниципальным заданием.</w:t>
      </w:r>
    </w:p>
    <w:p w:rsidR="00F373D7" w:rsidRDefault="005B755E">
      <w:pPr>
        <w:ind w:firstLine="709"/>
        <w:jc w:val="both"/>
        <w:rPr>
          <w:sz w:val="28"/>
        </w:rPr>
      </w:pPr>
      <w:r>
        <w:rPr>
          <w:sz w:val="28"/>
          <w:szCs w:val="24"/>
        </w:rPr>
        <w:t xml:space="preserve">Организация участия обучающихся общеобразовательных учреждений муниципальной системы образования осуществляется главным управлением образования администрации города Красноярска (информационно-организационное сопровождение общеобразовательных учреждений о проведении Первенства осуществляет организационно-ресурсный центр МБОУ ДО «ДООЦ №1»). </w:t>
      </w:r>
    </w:p>
    <w:p w:rsidR="00F373D7" w:rsidRDefault="00F373D7">
      <w:pPr>
        <w:ind w:firstLine="709"/>
        <w:jc w:val="both"/>
      </w:pPr>
    </w:p>
    <w:p w:rsidR="00F373D7" w:rsidRDefault="005B755E">
      <w:pPr>
        <w:pStyle w:val="af"/>
        <w:numPr>
          <w:ilvl w:val="0"/>
          <w:numId w:val="3"/>
        </w:numPr>
        <w:ind w:left="0" w:firstLine="709"/>
        <w:jc w:val="center"/>
        <w:rPr>
          <w:b/>
          <w:sz w:val="28"/>
        </w:rPr>
      </w:pPr>
      <w:r>
        <w:rPr>
          <w:b/>
          <w:sz w:val="28"/>
        </w:rPr>
        <w:t>Сроки и система проведения первенства</w:t>
      </w:r>
    </w:p>
    <w:p w:rsidR="00F373D7" w:rsidRPr="00FF5091" w:rsidRDefault="005B755E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Первенство </w:t>
      </w:r>
      <w:r w:rsidRPr="00FF5091">
        <w:rPr>
          <w:color w:val="auto"/>
          <w:sz w:val="28"/>
          <w:szCs w:val="28"/>
        </w:rPr>
        <w:t xml:space="preserve">состоит из 3 этапов, которые проходят с октября 2025 года по январь 2026 года в спортивных залах, согласно расписанию, утверждённому: </w:t>
      </w:r>
    </w:p>
    <w:p w:rsidR="00F373D7" w:rsidRPr="00FF5091" w:rsidRDefault="005B755E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FF5091">
        <w:rPr>
          <w:rFonts w:ascii="Times New Roman" w:hAnsi="Times New Roman"/>
          <w:sz w:val="28"/>
          <w:szCs w:val="28"/>
        </w:rPr>
        <w:t>– общеобразовательн</w:t>
      </w:r>
      <w:r w:rsidR="00FF5091" w:rsidRPr="00FF5091">
        <w:rPr>
          <w:rFonts w:ascii="Times New Roman" w:hAnsi="Times New Roman"/>
          <w:sz w:val="28"/>
          <w:szCs w:val="28"/>
        </w:rPr>
        <w:t>ым</w:t>
      </w:r>
      <w:r w:rsidRPr="00FF5091">
        <w:rPr>
          <w:rFonts w:ascii="Times New Roman" w:hAnsi="Times New Roman"/>
          <w:sz w:val="28"/>
          <w:szCs w:val="28"/>
        </w:rPr>
        <w:t xml:space="preserve"> </w:t>
      </w:r>
      <w:r w:rsidR="00FF5091" w:rsidRPr="00FF5091">
        <w:rPr>
          <w:rFonts w:ascii="Times New Roman" w:hAnsi="Times New Roman"/>
          <w:sz w:val="28"/>
          <w:szCs w:val="28"/>
          <w:u w:color="FF0000"/>
        </w:rPr>
        <w:t>учреждением</w:t>
      </w:r>
      <w:r w:rsidRPr="00FF5091">
        <w:rPr>
          <w:rFonts w:ascii="Times New Roman" w:hAnsi="Times New Roman"/>
          <w:sz w:val="28"/>
          <w:szCs w:val="28"/>
        </w:rPr>
        <w:t xml:space="preserve"> на I этапе;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 w:rsidRPr="00FF5091">
        <w:rPr>
          <w:rFonts w:ascii="Times New Roman" w:hAnsi="Times New Roman"/>
          <w:sz w:val="28"/>
          <w:szCs w:val="28"/>
        </w:rPr>
        <w:t>– главной судейской коллегией Первенства</w:t>
      </w:r>
      <w:r>
        <w:rPr>
          <w:rFonts w:ascii="Times New Roman" w:hAnsi="Times New Roman"/>
          <w:sz w:val="28"/>
        </w:rPr>
        <w:t xml:space="preserve"> на II - I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этапах.</w:t>
      </w:r>
    </w:p>
    <w:p w:rsidR="00F373D7" w:rsidRDefault="00F373D7">
      <w:pPr>
        <w:pStyle w:val="af1"/>
        <w:ind w:firstLine="709"/>
        <w:jc w:val="both"/>
        <w:rPr>
          <w:rFonts w:ascii="Times New Roman" w:hAnsi="Times New Roman"/>
          <w:sz w:val="28"/>
        </w:rPr>
      </w:pPr>
    </w:p>
    <w:p w:rsidR="00F373D7" w:rsidRPr="004A1A44" w:rsidRDefault="0008217E">
      <w:pPr>
        <w:pStyle w:val="af1"/>
        <w:ind w:firstLine="709"/>
        <w:rPr>
          <w:rFonts w:ascii="Times New Roman" w:hAnsi="Times New Roman"/>
          <w:b/>
          <w:sz w:val="28"/>
          <w:u w:val="single"/>
        </w:rPr>
      </w:pPr>
      <w:r w:rsidRPr="001B3918">
        <w:rPr>
          <w:rFonts w:ascii="Times New Roman" w:hAnsi="Times New Roman"/>
          <w:b/>
          <w:sz w:val="28"/>
          <w:u w:val="single"/>
        </w:rPr>
        <w:t xml:space="preserve">I этап – </w:t>
      </w:r>
      <w:proofErr w:type="spellStart"/>
      <w:r w:rsidRPr="001B3918">
        <w:rPr>
          <w:rFonts w:ascii="Times New Roman" w:hAnsi="Times New Roman"/>
          <w:b/>
          <w:sz w:val="28"/>
          <w:u w:val="single"/>
        </w:rPr>
        <w:t>внутришкольный</w:t>
      </w:r>
      <w:proofErr w:type="spellEnd"/>
      <w:r w:rsidR="004A1A44" w:rsidRPr="001B3918">
        <w:rPr>
          <w:rFonts w:ascii="Times New Roman" w:hAnsi="Times New Roman"/>
          <w:b/>
          <w:sz w:val="28"/>
          <w:u w:val="single"/>
        </w:rPr>
        <w:t xml:space="preserve"> (</w:t>
      </w:r>
      <w:r w:rsidR="005B755E" w:rsidRPr="001B3918">
        <w:rPr>
          <w:rFonts w:ascii="Times New Roman" w:hAnsi="Times New Roman"/>
          <w:b/>
          <w:sz w:val="28"/>
          <w:u w:val="single"/>
        </w:rPr>
        <w:t>сентябр</w:t>
      </w:r>
      <w:r w:rsidR="004A1A44" w:rsidRPr="001B3918">
        <w:rPr>
          <w:rFonts w:ascii="Times New Roman" w:hAnsi="Times New Roman"/>
          <w:b/>
          <w:sz w:val="28"/>
          <w:u w:val="single"/>
        </w:rPr>
        <w:t>ь</w:t>
      </w:r>
      <w:r w:rsidR="005B755E" w:rsidRPr="001B3918">
        <w:rPr>
          <w:rFonts w:ascii="Times New Roman" w:hAnsi="Times New Roman"/>
          <w:b/>
          <w:sz w:val="28"/>
          <w:u w:val="single"/>
        </w:rPr>
        <w:t xml:space="preserve"> </w:t>
      </w:r>
      <w:r w:rsidR="004A1A44" w:rsidRPr="001B3918">
        <w:rPr>
          <w:rFonts w:ascii="Times New Roman" w:hAnsi="Times New Roman"/>
          <w:b/>
          <w:sz w:val="28"/>
          <w:u w:val="single"/>
        </w:rPr>
        <w:t>-</w:t>
      </w:r>
      <w:r w:rsidR="005B755E" w:rsidRPr="001B3918">
        <w:rPr>
          <w:rFonts w:ascii="Times New Roman" w:hAnsi="Times New Roman"/>
          <w:b/>
          <w:sz w:val="28"/>
          <w:u w:val="single"/>
        </w:rPr>
        <w:t xml:space="preserve"> </w:t>
      </w:r>
      <w:r w:rsidR="003B3D80" w:rsidRPr="001B3918">
        <w:rPr>
          <w:rFonts w:ascii="Times New Roman" w:hAnsi="Times New Roman"/>
          <w:b/>
          <w:sz w:val="28"/>
          <w:u w:val="single"/>
        </w:rPr>
        <w:t>24</w:t>
      </w:r>
      <w:r w:rsidR="005B755E" w:rsidRPr="001B3918">
        <w:rPr>
          <w:rFonts w:ascii="Times New Roman" w:hAnsi="Times New Roman"/>
          <w:b/>
          <w:sz w:val="28"/>
          <w:u w:val="single"/>
        </w:rPr>
        <w:t xml:space="preserve"> октября 2025 года</w:t>
      </w:r>
      <w:r w:rsidR="004A1A44" w:rsidRPr="001B3918">
        <w:rPr>
          <w:rFonts w:ascii="Times New Roman" w:hAnsi="Times New Roman"/>
          <w:b/>
          <w:sz w:val="28"/>
          <w:u w:val="single"/>
        </w:rPr>
        <w:t>):</w:t>
      </w:r>
      <w:r w:rsidR="005B755E" w:rsidRPr="004A1A44">
        <w:rPr>
          <w:rFonts w:ascii="Times New Roman" w:hAnsi="Times New Roman"/>
          <w:b/>
          <w:sz w:val="28"/>
          <w:u w:val="single"/>
        </w:rPr>
        <w:t xml:space="preserve"> </w:t>
      </w:r>
    </w:p>
    <w:p w:rsidR="00F373D7" w:rsidRDefault="005B755E">
      <w:pPr>
        <w:pStyle w:val="af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Проводится согласно данному Положению и Регламенту </w:t>
      </w:r>
      <w:r w:rsidR="004A1A44">
        <w:rPr>
          <w:rFonts w:ascii="Times New Roman" w:hAnsi="Times New Roman"/>
          <w:sz w:val="28"/>
        </w:rPr>
        <w:t>Первенств</w:t>
      </w:r>
      <w:r>
        <w:rPr>
          <w:rFonts w:ascii="Times New Roman" w:hAnsi="Times New Roman"/>
          <w:sz w:val="28"/>
        </w:rPr>
        <w:t>а.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формирование сборной команды общеобразовательно</w:t>
      </w:r>
      <w:r w:rsidR="00FF5091"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</w:t>
      </w:r>
      <w:r w:rsidR="00FF5091">
        <w:rPr>
          <w:rFonts w:ascii="Times New Roman" w:hAnsi="Times New Roman"/>
          <w:sz w:val="28"/>
        </w:rPr>
        <w:t>учреждения</w:t>
      </w:r>
      <w:r>
        <w:rPr>
          <w:rFonts w:ascii="Times New Roman" w:hAnsi="Times New Roman"/>
          <w:sz w:val="28"/>
        </w:rPr>
        <w:t xml:space="preserve"> (по одной команде среди юношей и девушек) для дальнейшего участия в Первенстве.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проведения определяется общеобразовательн</w:t>
      </w:r>
      <w:r w:rsidR="00FF5091"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</w:t>
      </w:r>
      <w:r w:rsidR="00FF5091">
        <w:rPr>
          <w:rFonts w:ascii="Times New Roman" w:hAnsi="Times New Roman"/>
          <w:sz w:val="28"/>
        </w:rPr>
        <w:t>учреждением</w:t>
      </w:r>
      <w:r>
        <w:rPr>
          <w:rFonts w:ascii="Times New Roman" w:hAnsi="Times New Roman"/>
          <w:sz w:val="28"/>
        </w:rPr>
        <w:t xml:space="preserve">.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 проведение I этапа возлагается на общеобразовательн</w:t>
      </w:r>
      <w:r w:rsidR="00FF5091"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</w:t>
      </w:r>
      <w:r w:rsidR="00FF5091">
        <w:rPr>
          <w:rFonts w:ascii="Times New Roman" w:hAnsi="Times New Roman"/>
          <w:sz w:val="28"/>
        </w:rPr>
        <w:t>учреждение</w:t>
      </w:r>
      <w:r>
        <w:rPr>
          <w:rFonts w:ascii="Times New Roman" w:hAnsi="Times New Roman"/>
          <w:sz w:val="28"/>
        </w:rPr>
        <w:t>.</w:t>
      </w:r>
    </w:p>
    <w:p w:rsidR="00F373D7" w:rsidRPr="004A1A44" w:rsidRDefault="005B755E">
      <w:pPr>
        <w:pStyle w:val="af1"/>
        <w:ind w:firstLine="709"/>
        <w:rPr>
          <w:rFonts w:ascii="Times New Roman" w:hAnsi="Times New Roman"/>
          <w:b/>
          <w:color w:val="auto"/>
          <w:sz w:val="28"/>
          <w:u w:val="single"/>
        </w:rPr>
      </w:pPr>
      <w:r w:rsidRPr="004A1A44">
        <w:rPr>
          <w:rFonts w:ascii="Times New Roman" w:hAnsi="Times New Roman"/>
          <w:b/>
          <w:color w:val="auto"/>
          <w:sz w:val="28"/>
          <w:u w:val="single"/>
        </w:rPr>
        <w:t xml:space="preserve">II этап – районный </w:t>
      </w:r>
      <w:r w:rsidR="004A1A44" w:rsidRPr="004A1A44">
        <w:rPr>
          <w:rFonts w:ascii="Times New Roman" w:hAnsi="Times New Roman"/>
          <w:b/>
          <w:color w:val="auto"/>
          <w:sz w:val="28"/>
          <w:u w:val="single"/>
        </w:rPr>
        <w:t>(</w:t>
      </w:r>
      <w:r w:rsidRPr="004A1A44">
        <w:rPr>
          <w:rFonts w:ascii="Times New Roman" w:hAnsi="Times New Roman"/>
          <w:b/>
          <w:color w:val="auto"/>
          <w:sz w:val="28"/>
          <w:u w:val="single"/>
        </w:rPr>
        <w:t>октябрь – декабрь 2025 года</w:t>
      </w:r>
      <w:r w:rsidR="004A1A44" w:rsidRPr="004A1A44">
        <w:rPr>
          <w:rFonts w:ascii="Times New Roman" w:hAnsi="Times New Roman"/>
          <w:b/>
          <w:color w:val="auto"/>
          <w:sz w:val="28"/>
          <w:u w:val="single"/>
        </w:rPr>
        <w:t>):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</w:t>
      </w:r>
      <w:r w:rsidR="0008217E">
        <w:rPr>
          <w:rFonts w:ascii="Times New Roman" w:hAnsi="Times New Roman"/>
          <w:sz w:val="28"/>
        </w:rPr>
        <w:t>ится согласно данному Положению</w:t>
      </w:r>
      <w:r>
        <w:rPr>
          <w:rFonts w:ascii="Times New Roman" w:hAnsi="Times New Roman"/>
          <w:sz w:val="28"/>
        </w:rPr>
        <w:t xml:space="preserve"> Первенства.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Цель: выявление победителей соревнований в 7 районах города Красноярска.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проведения:</w:t>
      </w:r>
    </w:p>
    <w:p w:rsidR="00F373D7" w:rsidRDefault="005B755E">
      <w:pPr>
        <w:pStyle w:val="af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отборочные игры – проводятся по круговой системе. Команды, подавшие заявки на участие в Первенстве, делятся на подгруппы по 4–6 команд в зависимости от количества команд, принимающих участие в соревнованиях муниципального образования. Жеребьёвку команд проводит главный судья первенства Троян Владимир Михайлович; </w:t>
      </w:r>
    </w:p>
    <w:p w:rsidR="00F373D7" w:rsidRDefault="005B755E">
      <w:pPr>
        <w:pStyle w:val="af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финальные игры – проводятся по системе плей-офф. В финальные игры попадают победители подгрупп: одна команда (если число подгрупп 5 и более) или две команды (если число подгрупп 4 и менее).</w:t>
      </w:r>
    </w:p>
    <w:p w:rsidR="00F373D7" w:rsidRDefault="005B755E">
      <w:pPr>
        <w:pStyle w:val="af1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если от района принимает участие всего одна команда – она выходит в финал.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Примечание: система проведения I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этапа может быть изменена главным судьёй по согласованию с командами.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Победители районного этапа выходят </w:t>
      </w:r>
      <w:r>
        <w:rPr>
          <w:rFonts w:ascii="Times New Roman" w:hAnsi="Times New Roman"/>
          <w:color w:val="auto"/>
          <w:sz w:val="28"/>
        </w:rPr>
        <w:t>в I</w:t>
      </w:r>
      <w:r>
        <w:rPr>
          <w:rFonts w:ascii="Times New Roman" w:hAnsi="Times New Roman"/>
          <w:color w:val="auto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этап Первенства.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 проведение I</w:t>
      </w:r>
      <w:r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</w:rPr>
        <w:t xml:space="preserve"> этапа осуществляется органами местного самоуправления муниципальных образований в сфере физической культуры, спорта и образования, администрациями районов города Красноярска, главной судейской коллегией, утверждённой органами ме</w:t>
      </w:r>
      <w:r w:rsidR="0008217E">
        <w:rPr>
          <w:rFonts w:ascii="Times New Roman" w:hAnsi="Times New Roman"/>
          <w:sz w:val="28"/>
        </w:rPr>
        <w:t xml:space="preserve">стного самоуправления, а также </w:t>
      </w:r>
      <w:r>
        <w:rPr>
          <w:rFonts w:ascii="Times New Roman" w:hAnsi="Times New Roman"/>
          <w:sz w:val="28"/>
        </w:rPr>
        <w:t xml:space="preserve">федерацией баскетбола  города Красноярска и менеджером ШБЛ «КЭС-БАСКЕТ» в регионе.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папки-отчёта, предоставленной главным судьей районного этапа, команде-победительнице присваивается звание победителя районного этапа</w:t>
      </w:r>
      <w:r w:rsidRPr="005B755E">
        <w:rPr>
          <w:rFonts w:ascii="Times New Roman" w:hAnsi="Times New Roman"/>
          <w:sz w:val="28"/>
        </w:rPr>
        <w:t>.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Главным судьей этапа в течение 7 дней после окончания соревнований в адрес регионального менеджера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ШБЛ «КЭС-БАСКЕТ» направляется папка-отчёт о проведении муниципального этапа, включающая следующие (оригиналы/копии/сканы) документы: </w:t>
      </w:r>
    </w:p>
    <w:p w:rsidR="00F373D7" w:rsidRDefault="005B755E">
      <w:pPr>
        <w:pStyle w:val="af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заявки команд с печатями общеобразовательных </w:t>
      </w:r>
      <w:r w:rsidR="00FF5091" w:rsidRPr="00FF5091">
        <w:rPr>
          <w:rFonts w:ascii="Times New Roman" w:hAnsi="Times New Roman"/>
          <w:sz w:val="28"/>
        </w:rPr>
        <w:t>учреждений</w:t>
      </w:r>
      <w:r>
        <w:rPr>
          <w:rFonts w:ascii="Times New Roman" w:hAnsi="Times New Roman"/>
          <w:sz w:val="28"/>
        </w:rPr>
        <w:t xml:space="preserve"> и допусками врача;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протоколы игр;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итоговые таблицы игр, подписанные главным судьей;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фотоматериалы.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Дополнительно принимаются обзоры материалов в СМИ, ссылки на сайты и социальные сети, в которых размещена информация о соревнованиях.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 предоставления папки-отчёта команда-победительница этапа не допускается к участию в муниципальном этапе.</w:t>
      </w:r>
    </w:p>
    <w:p w:rsidR="00F373D7" w:rsidRDefault="00F373D7">
      <w:pPr>
        <w:pStyle w:val="af1"/>
        <w:ind w:firstLine="709"/>
        <w:rPr>
          <w:rFonts w:ascii="Times New Roman" w:hAnsi="Times New Roman"/>
          <w:sz w:val="28"/>
        </w:rPr>
      </w:pPr>
    </w:p>
    <w:p w:rsidR="00F373D7" w:rsidRDefault="005B755E" w:rsidP="004A1A44">
      <w:pPr>
        <w:pStyle w:val="af1"/>
        <w:ind w:firstLine="709"/>
        <w:jc w:val="both"/>
        <w:rPr>
          <w:rFonts w:ascii="Times New Roman" w:hAnsi="Times New Roman"/>
          <w:b/>
          <w:sz w:val="28"/>
        </w:rPr>
      </w:pPr>
      <w:r w:rsidRPr="004A1A44">
        <w:rPr>
          <w:rFonts w:ascii="Times New Roman" w:hAnsi="Times New Roman"/>
          <w:b/>
          <w:sz w:val="28"/>
          <w:u w:val="single"/>
        </w:rPr>
        <w:t>I</w:t>
      </w:r>
      <w:r w:rsidRPr="004A1A44">
        <w:rPr>
          <w:rFonts w:ascii="Times New Roman" w:hAnsi="Times New Roman"/>
          <w:b/>
          <w:sz w:val="28"/>
          <w:u w:val="single"/>
          <w:lang w:val="en-US"/>
        </w:rPr>
        <w:t>II</w:t>
      </w:r>
      <w:r w:rsidRPr="004A1A44">
        <w:rPr>
          <w:rFonts w:ascii="Times New Roman" w:hAnsi="Times New Roman"/>
          <w:b/>
          <w:sz w:val="28"/>
          <w:u w:val="single"/>
        </w:rPr>
        <w:t xml:space="preserve"> этап – муниципальный (финал города </w:t>
      </w:r>
      <w:r w:rsidR="004A1A44">
        <w:rPr>
          <w:rFonts w:ascii="Times New Roman" w:hAnsi="Times New Roman"/>
          <w:b/>
          <w:sz w:val="28"/>
          <w:u w:val="single"/>
        </w:rPr>
        <w:t>и</w:t>
      </w:r>
      <w:r w:rsidRPr="004A1A44">
        <w:rPr>
          <w:rFonts w:ascii="Times New Roman" w:hAnsi="Times New Roman"/>
          <w:b/>
          <w:sz w:val="28"/>
          <w:u w:val="single"/>
        </w:rPr>
        <w:t xml:space="preserve"> </w:t>
      </w:r>
      <w:r w:rsidRPr="004A1A44">
        <w:rPr>
          <w:rFonts w:ascii="Times New Roman" w:hAnsi="Times New Roman"/>
          <w:b/>
          <w:sz w:val="28"/>
          <w:u w:val="single"/>
          <w:lang w:val="en-US"/>
        </w:rPr>
        <w:t>I</w:t>
      </w:r>
      <w:r w:rsidR="0008217E" w:rsidRPr="004A1A44">
        <w:rPr>
          <w:rFonts w:ascii="Times New Roman" w:hAnsi="Times New Roman"/>
          <w:b/>
          <w:sz w:val="28"/>
          <w:u w:val="single"/>
        </w:rPr>
        <w:t xml:space="preserve"> </w:t>
      </w:r>
      <w:r w:rsidRPr="004A1A44">
        <w:rPr>
          <w:rFonts w:ascii="Times New Roman" w:hAnsi="Times New Roman"/>
          <w:b/>
          <w:sz w:val="28"/>
          <w:u w:val="single"/>
        </w:rPr>
        <w:t xml:space="preserve">тур регионального этапа) </w:t>
      </w:r>
      <w:r w:rsidR="004A1A44" w:rsidRPr="004A1A44">
        <w:rPr>
          <w:rFonts w:ascii="Times New Roman" w:hAnsi="Times New Roman"/>
          <w:b/>
          <w:sz w:val="28"/>
          <w:u w:val="single"/>
        </w:rPr>
        <w:t>(</w:t>
      </w:r>
      <w:r w:rsidRPr="004A1A44">
        <w:rPr>
          <w:rFonts w:ascii="Times New Roman" w:hAnsi="Times New Roman"/>
          <w:b/>
          <w:sz w:val="28"/>
          <w:u w:val="single"/>
        </w:rPr>
        <w:t>январь 202</w:t>
      </w:r>
      <w:r w:rsidR="004A1A44" w:rsidRPr="004A1A44">
        <w:rPr>
          <w:rFonts w:ascii="Times New Roman" w:hAnsi="Times New Roman"/>
          <w:b/>
          <w:sz w:val="28"/>
          <w:u w:val="single"/>
        </w:rPr>
        <w:t>6</w:t>
      </w:r>
      <w:r w:rsidRPr="004A1A44">
        <w:rPr>
          <w:rFonts w:ascii="Times New Roman" w:hAnsi="Times New Roman"/>
          <w:b/>
          <w:sz w:val="28"/>
          <w:u w:val="single"/>
        </w:rPr>
        <w:t xml:space="preserve"> года</w:t>
      </w:r>
      <w:r w:rsidR="004A1A44" w:rsidRPr="004A1A44">
        <w:rPr>
          <w:rFonts w:ascii="Times New Roman" w:hAnsi="Times New Roman"/>
          <w:b/>
          <w:sz w:val="28"/>
          <w:u w:val="single"/>
        </w:rPr>
        <w:t>):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Проводится согласно данному Положению Первенства.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выявление победителей соревнований в городе Красноярске.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Система проведения: игры проводятся по системе плей-офф. Жеребьёвка проводится накануне игр. 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проведения утверждается главной судейской коллегией.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Победители </w:t>
      </w:r>
      <w:r>
        <w:rPr>
          <w:rFonts w:ascii="Times New Roman" w:hAnsi="Times New Roman"/>
          <w:sz w:val="28"/>
          <w:lang w:val="en-US"/>
        </w:rPr>
        <w:t>III</w:t>
      </w:r>
      <w:r w:rsidRPr="005B75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этапа</w:t>
      </w:r>
      <w:r w:rsidRPr="005B755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Первенства выходят в</w:t>
      </w:r>
      <w:r w:rsidR="004A1A44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тур регионального суперфинала.</w:t>
      </w:r>
    </w:p>
    <w:p w:rsidR="00F373D7" w:rsidRDefault="005B755E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 проведение I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 этапа Первенства </w:t>
      </w:r>
      <w:r w:rsidR="004A1A44">
        <w:rPr>
          <w:rFonts w:ascii="Times New Roman" w:hAnsi="Times New Roman"/>
          <w:sz w:val="28"/>
        </w:rPr>
        <w:t>Красспортом</w:t>
      </w:r>
      <w:r>
        <w:rPr>
          <w:rFonts w:ascii="Times New Roman" w:hAnsi="Times New Roman"/>
          <w:sz w:val="28"/>
        </w:rPr>
        <w:t>, главным управлением образования администрации города Красноярска, судейской коллегией, федерацией, менеджером Первенства в регионе и Исполнительной дирекцией.</w:t>
      </w:r>
    </w:p>
    <w:p w:rsidR="00F373D7" w:rsidRDefault="00F373D7">
      <w:pPr>
        <w:ind w:firstLine="709"/>
        <w:jc w:val="both"/>
        <w:rPr>
          <w:sz w:val="28"/>
        </w:rPr>
      </w:pPr>
    </w:p>
    <w:p w:rsidR="00F373D7" w:rsidRDefault="005B755E" w:rsidP="004A1A44">
      <w:pPr>
        <w:pStyle w:val="af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и условия проведения первенства</w:t>
      </w:r>
    </w:p>
    <w:p w:rsidR="004A1A44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Первенства могут быть только обучающиеся общеобразовательных </w:t>
      </w:r>
      <w:r w:rsidR="00FF5091" w:rsidRPr="00FF5091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, реализующих программы основного общего, среднего общего образования </w:t>
      </w:r>
      <w:r w:rsidR="004A1A44">
        <w:rPr>
          <w:sz w:val="28"/>
          <w:szCs w:val="28"/>
        </w:rPr>
        <w:t>(</w:t>
      </w:r>
      <w:r>
        <w:rPr>
          <w:sz w:val="28"/>
          <w:szCs w:val="28"/>
        </w:rPr>
        <w:t>2008-2013 годов рождения</w:t>
      </w:r>
      <w:r w:rsidR="004A1A44">
        <w:rPr>
          <w:sz w:val="28"/>
          <w:szCs w:val="28"/>
        </w:rPr>
        <w:t>)</w:t>
      </w:r>
      <w:r>
        <w:rPr>
          <w:sz w:val="28"/>
          <w:szCs w:val="28"/>
        </w:rPr>
        <w:t xml:space="preserve">. Также допускаются игроки, родившиеся после 1 сентября 2007 года. </w:t>
      </w:r>
    </w:p>
    <w:p w:rsidR="00F373D7" w:rsidRDefault="005B755E">
      <w:pPr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Все игроки </w:t>
      </w:r>
      <w:r w:rsidR="00973C32">
        <w:rPr>
          <w:sz w:val="28"/>
          <w:szCs w:val="28"/>
          <w:u w:val="single"/>
        </w:rPr>
        <w:t xml:space="preserve">одной команды </w:t>
      </w:r>
      <w:r>
        <w:rPr>
          <w:sz w:val="28"/>
          <w:szCs w:val="28"/>
          <w:u w:val="single"/>
        </w:rPr>
        <w:t>должны быть учащимися одно</w:t>
      </w:r>
      <w:r w:rsidR="00FF5091">
        <w:rPr>
          <w:sz w:val="28"/>
          <w:szCs w:val="28"/>
          <w:u w:val="single"/>
        </w:rPr>
        <w:t>го</w:t>
      </w:r>
      <w:r>
        <w:rPr>
          <w:sz w:val="28"/>
          <w:szCs w:val="28"/>
          <w:u w:val="single"/>
        </w:rPr>
        <w:t xml:space="preserve"> общеобразовательн</w:t>
      </w:r>
      <w:r w:rsidR="00FF5091">
        <w:rPr>
          <w:sz w:val="28"/>
          <w:szCs w:val="28"/>
          <w:u w:val="single"/>
        </w:rPr>
        <w:t>ого учреждения</w:t>
      </w:r>
      <w:r>
        <w:rPr>
          <w:sz w:val="28"/>
          <w:szCs w:val="28"/>
          <w:u w:val="single"/>
        </w:rPr>
        <w:t>.</w:t>
      </w:r>
    </w:p>
    <w:p w:rsidR="00F373D7" w:rsidRDefault="005B755E">
      <w:pPr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К участию допускаются сборные команды детских домов и школ-интернатов, кадетских корпусов, реализующих программы основного общего, среднего</w:t>
      </w:r>
      <w:r w:rsidR="00973C32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 образования неспортивной направленности.</w:t>
      </w:r>
    </w:p>
    <w:p w:rsidR="00F373D7" w:rsidRDefault="005B755E">
      <w:pPr>
        <w:ind w:firstLine="709"/>
        <w:jc w:val="both"/>
        <w:rPr>
          <w:sz w:val="28"/>
        </w:rPr>
      </w:pPr>
      <w:r>
        <w:rPr>
          <w:sz w:val="28"/>
          <w:szCs w:val="28"/>
        </w:rPr>
        <w:t>Первенство среди команд девушек</w:t>
      </w:r>
      <w:r>
        <w:rPr>
          <w:sz w:val="28"/>
        </w:rPr>
        <w:t xml:space="preserve"> и юношей проводится раздельно.</w:t>
      </w:r>
    </w:p>
    <w:p w:rsidR="00F373D7" w:rsidRDefault="005B755E">
      <w:pPr>
        <w:ind w:firstLine="709"/>
        <w:jc w:val="both"/>
        <w:rPr>
          <w:sz w:val="28"/>
        </w:rPr>
      </w:pPr>
      <w:r>
        <w:rPr>
          <w:sz w:val="28"/>
        </w:rPr>
        <w:t>К участию в Первенстве допускаются учителя физической культуры, педагоги дополнительного образования или иные работники общеобразовательно</w:t>
      </w:r>
      <w:r w:rsidR="00FF5091">
        <w:rPr>
          <w:sz w:val="28"/>
        </w:rPr>
        <w:t>го</w:t>
      </w:r>
      <w:r>
        <w:rPr>
          <w:sz w:val="28"/>
        </w:rPr>
        <w:t xml:space="preserve"> </w:t>
      </w:r>
      <w:r w:rsidR="00FF5091" w:rsidRPr="00FF5091">
        <w:rPr>
          <w:sz w:val="28"/>
        </w:rPr>
        <w:t>учреждени</w:t>
      </w:r>
      <w:r w:rsidR="00FF5091">
        <w:rPr>
          <w:sz w:val="28"/>
        </w:rPr>
        <w:t>я</w:t>
      </w:r>
      <w:r w:rsidR="00FF5091" w:rsidRPr="00FF5091">
        <w:rPr>
          <w:sz w:val="28"/>
        </w:rPr>
        <w:t xml:space="preserve"> </w:t>
      </w:r>
      <w:r>
        <w:rPr>
          <w:sz w:val="28"/>
        </w:rPr>
        <w:t>(представители команд).</w:t>
      </w:r>
    </w:p>
    <w:p w:rsidR="00F373D7" w:rsidRDefault="005B755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К участию в Первенстве НЕ ДОПУСКАЮТСЯ игроки, заигранные (получившие игровое время) в текущем сезоне (сентябрь 2025 года – апрель 2026 года) в следующих межрегиональных и всероссийских официальных спортивных соревнованиях по баскетболу:</w:t>
      </w:r>
    </w:p>
    <w:p w:rsidR="00F373D7" w:rsidRDefault="005B755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– Чемпионате и Кубке России по баскетболу среди женских и мужских команд/клубов (Премьер-лига, Суперлига,</w:t>
      </w:r>
      <w:bookmarkStart w:id="1" w:name="_Hlk119145625"/>
      <w:r>
        <w:rPr>
          <w:bCs/>
          <w:sz w:val="28"/>
        </w:rPr>
        <w:t xml:space="preserve"> </w:t>
      </w:r>
      <w:bookmarkEnd w:id="1"/>
      <w:r>
        <w:rPr>
          <w:bCs/>
          <w:sz w:val="28"/>
        </w:rPr>
        <w:t xml:space="preserve">Высшая лига); </w:t>
      </w:r>
    </w:p>
    <w:p w:rsidR="00F373D7" w:rsidRDefault="005B755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– Единой лиге ВТБ, молодёжном Чемпионате Единой лиги ВТБ;</w:t>
      </w:r>
    </w:p>
    <w:p w:rsidR="00F373D7" w:rsidRDefault="005B755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–</w:t>
      </w:r>
      <w:r w:rsidR="00FF5091">
        <w:rPr>
          <w:bCs/>
          <w:sz w:val="28"/>
        </w:rPr>
        <w:t> </w:t>
      </w:r>
      <w:r>
        <w:rPr>
          <w:bCs/>
          <w:sz w:val="28"/>
        </w:rPr>
        <w:t>Межрегиональных соревнованиях среди женских и мужских команд/клубов (чемпионаты федеральных округов);</w:t>
      </w:r>
    </w:p>
    <w:p w:rsidR="00F373D7" w:rsidRDefault="005B755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– Первенстве России по баскетболу среди юниоров и юниорок до 19 лет: 2007–2010 г.р. (Первенство ДЮБЛ); </w:t>
      </w:r>
    </w:p>
    <w:p w:rsidR="00F373D7" w:rsidRDefault="005B755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– Первенстве России, Всероссийских и Межрегиональных соревнованиях по баскетболу (кроме отборочных соревнований внутри субъекта Российской Федерации) среди команд юниоров и юниорок до 18 лет (2009 г.р. и моложе), до 17 лет (2010 г.р. и моложе), юношей и девушек до 16 лет (2011 г.р. и моложе), до 15 лет (2012 г.р. и моложе), до 14 лет (2013 г.р. и моложе).</w:t>
      </w:r>
    </w:p>
    <w:p w:rsidR="00F373D7" w:rsidRDefault="00F373D7">
      <w:pPr>
        <w:ind w:firstLine="709"/>
        <w:jc w:val="both"/>
        <w:rPr>
          <w:bCs/>
          <w:sz w:val="28"/>
        </w:rPr>
      </w:pPr>
    </w:p>
    <w:p w:rsidR="00F373D7" w:rsidRDefault="005B755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К участию в Чемпионате НЕ ДОПУСКАЮТСЯ сборные команды, в состав которых входят:</w:t>
      </w:r>
    </w:p>
    <w:p w:rsidR="00F373D7" w:rsidRDefault="005B755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–</w:t>
      </w:r>
      <w:r w:rsidR="003B3D80">
        <w:rPr>
          <w:bCs/>
          <w:sz w:val="28"/>
        </w:rPr>
        <w:t> </w:t>
      </w:r>
      <w:r>
        <w:rPr>
          <w:bCs/>
          <w:sz w:val="28"/>
        </w:rPr>
        <w:t>обучающиеся, имеющие действующие трудовые договоры с баскетбольными командами/клубами, которые принимают участие в официальных спортивных соревнованиях по баскетболу.</w:t>
      </w:r>
    </w:p>
    <w:p w:rsidR="00F373D7" w:rsidRDefault="005B755E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–</w:t>
      </w:r>
      <w:r w:rsidR="003B3D80">
        <w:rPr>
          <w:bCs/>
          <w:sz w:val="28"/>
        </w:rPr>
        <w:t> </w:t>
      </w:r>
      <w:r>
        <w:rPr>
          <w:bCs/>
          <w:sz w:val="28"/>
        </w:rPr>
        <w:t>обучающиеся специализированного класса по баскетболу (</w:t>
      </w:r>
      <w:proofErr w:type="spellStart"/>
      <w:r>
        <w:rPr>
          <w:bCs/>
          <w:sz w:val="28"/>
        </w:rPr>
        <w:t>спорткласса</w:t>
      </w:r>
      <w:proofErr w:type="spellEnd"/>
      <w:r>
        <w:rPr>
          <w:bCs/>
          <w:sz w:val="28"/>
        </w:rPr>
        <w:t>);</w:t>
      </w:r>
    </w:p>
    <w:p w:rsidR="00F373D7" w:rsidRDefault="005B755E">
      <w:pPr>
        <w:ind w:firstLine="709"/>
        <w:jc w:val="both"/>
        <w:rPr>
          <w:b/>
          <w:sz w:val="28"/>
        </w:rPr>
      </w:pPr>
      <w:r>
        <w:rPr>
          <w:bCs/>
          <w:sz w:val="28"/>
        </w:rPr>
        <w:t>– более 3 игроков, участвовавших в Первенстве России, Всероссийских и Межрегиональных соревнованиях по баскетболу среди команд юношей и девушек в сезоне 2024-2025 гг., которые продолжают обучение в спортивных школах и имеют возможность принимать участие в Первенстве России, Всероссийских и Межрегиональных соревнованиях по баскетболу в сезоне 2025-2026 гг</w:t>
      </w:r>
      <w:r>
        <w:rPr>
          <w:b/>
          <w:sz w:val="28"/>
        </w:rPr>
        <w:t>.</w:t>
      </w:r>
    </w:p>
    <w:p w:rsidR="00F373D7" w:rsidRDefault="00F373D7">
      <w:pPr>
        <w:jc w:val="both"/>
        <w:rPr>
          <w:rFonts w:cs="Arial"/>
        </w:rPr>
      </w:pPr>
    </w:p>
    <w:p w:rsidR="00F373D7" w:rsidRDefault="005B755E">
      <w:pPr>
        <w:ind w:firstLine="709"/>
        <w:jc w:val="both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Игры проводятся баскетбольным мячом: среди команд юношей – мячом размера № 7, среди команд девушек – мячом размера № 6.</w:t>
      </w:r>
    </w:p>
    <w:p w:rsidR="00F373D7" w:rsidRDefault="005B755E">
      <w:pPr>
        <w:ind w:firstLine="709"/>
        <w:jc w:val="both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 xml:space="preserve">Все участники команды должны иметь единую спортивную форму. </w:t>
      </w:r>
    </w:p>
    <w:p w:rsidR="00F373D7" w:rsidRDefault="005B755E">
      <w:pPr>
        <w:ind w:firstLine="709"/>
        <w:jc w:val="both"/>
        <w:rPr>
          <w:rFonts w:cs="Arial"/>
        </w:rPr>
      </w:pPr>
      <w:r>
        <w:rPr>
          <w:rStyle w:val="17"/>
          <w:sz w:val="28"/>
          <w:szCs w:val="28"/>
        </w:rPr>
        <w:t xml:space="preserve">Сторона, принимающая у себя игры, должна обеспечить порядок и безопасность при проведении соревнований (комендантскую бригаду), обслуживающий персонал (медработник, секретарский аппарат), табло (можно перекидное), инвентарь (баскетбольные мячи и др.), а также расписание предстоящих игр. </w:t>
      </w:r>
    </w:p>
    <w:p w:rsidR="0008217E" w:rsidRDefault="0008217E">
      <w:pPr>
        <w:ind w:firstLine="709"/>
        <w:jc w:val="both"/>
        <w:rPr>
          <w:b/>
        </w:rPr>
      </w:pPr>
    </w:p>
    <w:p w:rsidR="00F373D7" w:rsidRDefault="005B755E" w:rsidP="0095403A">
      <w:pPr>
        <w:pStyle w:val="af"/>
        <w:numPr>
          <w:ilvl w:val="0"/>
          <w:numId w:val="3"/>
        </w:numPr>
        <w:ind w:left="0" w:firstLine="0"/>
        <w:jc w:val="center"/>
        <w:rPr>
          <w:b/>
          <w:sz w:val="28"/>
        </w:rPr>
      </w:pPr>
      <w:r>
        <w:rPr>
          <w:b/>
          <w:sz w:val="28"/>
        </w:rPr>
        <w:t>Награждение</w:t>
      </w:r>
    </w:p>
    <w:p w:rsidR="00F373D7" w:rsidRDefault="005B755E">
      <w:pPr>
        <w:ind w:firstLine="709"/>
        <w:jc w:val="both"/>
        <w:rPr>
          <w:sz w:val="28"/>
        </w:rPr>
      </w:pPr>
      <w:r>
        <w:rPr>
          <w:sz w:val="28"/>
        </w:rPr>
        <w:t>На I</w:t>
      </w:r>
      <w:r>
        <w:rPr>
          <w:sz w:val="28"/>
          <w:lang w:val="en-US"/>
        </w:rPr>
        <w:t>I</w:t>
      </w:r>
      <w:r>
        <w:rPr>
          <w:sz w:val="28"/>
        </w:rPr>
        <w:t xml:space="preserve"> этапе Первенства команды (при участии 4-</w:t>
      </w:r>
      <w:r w:rsidR="0095403A">
        <w:rPr>
          <w:sz w:val="28"/>
        </w:rPr>
        <w:t>х</w:t>
      </w:r>
      <w:r>
        <w:rPr>
          <w:sz w:val="28"/>
        </w:rPr>
        <w:t xml:space="preserve"> и более), занявшие 1–3 места, награждаются Кубками, игроки команд </w:t>
      </w:r>
      <w:r w:rsidR="0095403A">
        <w:rPr>
          <w:sz w:val="28"/>
        </w:rPr>
        <w:t xml:space="preserve">- </w:t>
      </w:r>
      <w:r>
        <w:rPr>
          <w:sz w:val="28"/>
        </w:rPr>
        <w:t xml:space="preserve">медалями Первенства ШБЛ «КЭС-БАСКЕТ».  </w:t>
      </w:r>
    </w:p>
    <w:p w:rsidR="0095403A" w:rsidRDefault="005B755E">
      <w:pPr>
        <w:ind w:firstLine="708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</w:rPr>
        <w:t>На I</w:t>
      </w:r>
      <w:r>
        <w:rPr>
          <w:sz w:val="28"/>
          <w:lang w:val="en-US"/>
        </w:rPr>
        <w:t>II</w:t>
      </w:r>
      <w:r>
        <w:rPr>
          <w:sz w:val="28"/>
        </w:rPr>
        <w:t xml:space="preserve"> этапе Первенства команды, занявшие 1–3 места, </w:t>
      </w:r>
      <w:r w:rsidRPr="005B755E">
        <w:rPr>
          <w:rFonts w:eastAsia="SimSun"/>
          <w:sz w:val="28"/>
          <w:szCs w:val="28"/>
          <w:lang w:eastAsia="zh-CN"/>
        </w:rPr>
        <w:t>награждаются медалями</w:t>
      </w:r>
      <w:r w:rsidR="0095403A">
        <w:rPr>
          <w:rFonts w:eastAsia="SimSun"/>
          <w:sz w:val="28"/>
          <w:szCs w:val="28"/>
          <w:lang w:eastAsia="zh-CN"/>
        </w:rPr>
        <w:t xml:space="preserve"> и</w:t>
      </w:r>
      <w:r>
        <w:rPr>
          <w:rFonts w:eastAsia="SimSun"/>
          <w:sz w:val="28"/>
          <w:szCs w:val="28"/>
          <w:lang w:eastAsia="zh-CN"/>
        </w:rPr>
        <w:t xml:space="preserve"> грамот</w:t>
      </w:r>
      <w:r w:rsidR="0095403A">
        <w:rPr>
          <w:rFonts w:eastAsia="SimSun"/>
          <w:sz w:val="28"/>
          <w:szCs w:val="28"/>
          <w:lang w:eastAsia="zh-CN"/>
        </w:rPr>
        <w:t>ами Красспорта</w:t>
      </w:r>
      <w:r>
        <w:rPr>
          <w:rFonts w:eastAsia="SimSun"/>
          <w:sz w:val="28"/>
          <w:szCs w:val="28"/>
          <w:lang w:eastAsia="zh-CN"/>
        </w:rPr>
        <w:t>.</w:t>
      </w:r>
      <w:r w:rsidRPr="005B755E">
        <w:rPr>
          <w:rFonts w:eastAsia="SimSun"/>
          <w:sz w:val="28"/>
          <w:szCs w:val="28"/>
          <w:lang w:eastAsia="zh-CN"/>
        </w:rPr>
        <w:t xml:space="preserve"> </w:t>
      </w:r>
    </w:p>
    <w:p w:rsidR="00F373D7" w:rsidRDefault="005B755E">
      <w:pPr>
        <w:ind w:firstLine="708"/>
        <w:jc w:val="both"/>
      </w:pPr>
      <w:r w:rsidRPr="005B755E">
        <w:rPr>
          <w:rFonts w:eastAsia="SimSun"/>
          <w:sz w:val="28"/>
          <w:szCs w:val="28"/>
          <w:lang w:eastAsia="zh-CN"/>
        </w:rPr>
        <w:t>Команд</w:t>
      </w:r>
      <w:r>
        <w:rPr>
          <w:rFonts w:eastAsia="SimSun"/>
          <w:sz w:val="28"/>
          <w:szCs w:val="28"/>
          <w:lang w:eastAsia="zh-CN"/>
        </w:rPr>
        <w:t>а</w:t>
      </w:r>
      <w:r w:rsidRPr="005B755E">
        <w:rPr>
          <w:rFonts w:eastAsia="SimSun"/>
          <w:sz w:val="28"/>
          <w:szCs w:val="28"/>
          <w:lang w:eastAsia="zh-CN"/>
        </w:rPr>
        <w:t>-победитель награжда</w:t>
      </w:r>
      <w:r>
        <w:rPr>
          <w:rFonts w:eastAsia="SimSun"/>
          <w:sz w:val="28"/>
          <w:szCs w:val="28"/>
          <w:lang w:eastAsia="zh-CN"/>
        </w:rPr>
        <w:t>е</w:t>
      </w:r>
      <w:r w:rsidRPr="005B755E">
        <w:rPr>
          <w:rFonts w:eastAsia="SimSun"/>
          <w:sz w:val="28"/>
          <w:szCs w:val="28"/>
          <w:lang w:eastAsia="zh-CN"/>
        </w:rPr>
        <w:t xml:space="preserve">тся комплектом баскетбольной формы </w:t>
      </w:r>
      <w:r w:rsidR="0095403A">
        <w:rPr>
          <w:rFonts w:eastAsia="SimSun"/>
          <w:sz w:val="28"/>
          <w:szCs w:val="28"/>
          <w:lang w:eastAsia="zh-CN"/>
        </w:rPr>
        <w:t xml:space="preserve">Первенства </w:t>
      </w:r>
      <w:r w:rsidRPr="005B755E">
        <w:rPr>
          <w:rFonts w:eastAsia="SimSun"/>
          <w:sz w:val="28"/>
          <w:szCs w:val="28"/>
          <w:lang w:eastAsia="zh-CN"/>
        </w:rPr>
        <w:t>ШБЛ «КЭС-БАСКЕТ»</w:t>
      </w:r>
      <w:r>
        <w:rPr>
          <w:rFonts w:eastAsia="SimSun"/>
          <w:sz w:val="28"/>
          <w:szCs w:val="28"/>
          <w:lang w:eastAsia="zh-CN"/>
        </w:rPr>
        <w:t>.</w:t>
      </w:r>
    </w:p>
    <w:p w:rsidR="00F373D7" w:rsidRDefault="00F373D7">
      <w:pPr>
        <w:rPr>
          <w:sz w:val="28"/>
        </w:rPr>
      </w:pPr>
    </w:p>
    <w:p w:rsidR="00F373D7" w:rsidRDefault="005B755E" w:rsidP="0095403A">
      <w:pPr>
        <w:pStyle w:val="af"/>
        <w:numPr>
          <w:ilvl w:val="0"/>
          <w:numId w:val="3"/>
        </w:numPr>
        <w:ind w:left="0" w:firstLine="0"/>
        <w:jc w:val="center"/>
        <w:rPr>
          <w:b/>
          <w:sz w:val="28"/>
        </w:rPr>
      </w:pPr>
      <w:r>
        <w:rPr>
          <w:b/>
          <w:sz w:val="28"/>
        </w:rPr>
        <w:t>Финансирование</w:t>
      </w:r>
    </w:p>
    <w:p w:rsidR="00F373D7" w:rsidRDefault="005B755E">
      <w:pPr>
        <w:ind w:firstLine="709"/>
        <w:jc w:val="both"/>
        <w:rPr>
          <w:sz w:val="28"/>
        </w:rPr>
      </w:pPr>
      <w:r>
        <w:rPr>
          <w:sz w:val="28"/>
        </w:rPr>
        <w:t>Финансирование соревнований осуществляется организаторами Первенства.</w:t>
      </w:r>
    </w:p>
    <w:p w:rsidR="00F373D7" w:rsidRDefault="005B755E">
      <w:pPr>
        <w:ind w:firstLine="567"/>
        <w:jc w:val="both"/>
        <w:rPr>
          <w:rStyle w:val="17"/>
          <w:sz w:val="28"/>
          <w:szCs w:val="28"/>
        </w:rPr>
      </w:pPr>
      <w:r>
        <w:rPr>
          <w:rStyle w:val="17"/>
          <w:sz w:val="28"/>
        </w:rPr>
        <w:t xml:space="preserve">Расходы, связанные с награждением </w:t>
      </w:r>
      <w:r>
        <w:rPr>
          <w:sz w:val="28"/>
        </w:rPr>
        <w:t>I</w:t>
      </w:r>
      <w:r>
        <w:rPr>
          <w:sz w:val="28"/>
          <w:lang w:val="en-US"/>
        </w:rPr>
        <w:t>I</w:t>
      </w:r>
      <w:r>
        <w:rPr>
          <w:sz w:val="28"/>
        </w:rPr>
        <w:t xml:space="preserve"> этап</w:t>
      </w:r>
      <w:r w:rsidR="0095403A">
        <w:rPr>
          <w:sz w:val="28"/>
        </w:rPr>
        <w:t>а</w:t>
      </w:r>
      <w:r>
        <w:rPr>
          <w:sz w:val="28"/>
        </w:rPr>
        <w:t xml:space="preserve"> Первенства </w:t>
      </w:r>
      <w:r>
        <w:rPr>
          <w:rStyle w:val="17"/>
          <w:sz w:val="28"/>
        </w:rPr>
        <w:t>(кубки</w:t>
      </w:r>
      <w:r w:rsidR="0095403A">
        <w:rPr>
          <w:rStyle w:val="17"/>
          <w:sz w:val="28"/>
        </w:rPr>
        <w:t xml:space="preserve"> и</w:t>
      </w:r>
      <w:r>
        <w:rPr>
          <w:rStyle w:val="17"/>
          <w:sz w:val="28"/>
        </w:rPr>
        <w:t xml:space="preserve"> медали), осуществляет АНО «Межрегиональная школьная </w:t>
      </w:r>
      <w:r>
        <w:rPr>
          <w:rStyle w:val="17"/>
          <w:sz w:val="28"/>
          <w:szCs w:val="28"/>
        </w:rPr>
        <w:t xml:space="preserve">баскетбольная лига». </w:t>
      </w:r>
    </w:p>
    <w:p w:rsidR="00F373D7" w:rsidRDefault="005B755E">
      <w:pPr>
        <w:pStyle w:val="a6"/>
        <w:spacing w:after="0"/>
        <w:ind w:firstLine="709"/>
        <w:jc w:val="both"/>
        <w:rPr>
          <w:rStyle w:val="17"/>
          <w:sz w:val="28"/>
        </w:rPr>
      </w:pPr>
      <w:r>
        <w:rPr>
          <w:rStyle w:val="17"/>
          <w:sz w:val="28"/>
        </w:rPr>
        <w:t>Расходы, связанные с оплатой работы судейских и комендантских бригад</w:t>
      </w:r>
      <w:r w:rsidR="00F77654">
        <w:rPr>
          <w:rStyle w:val="17"/>
          <w:sz w:val="28"/>
        </w:rPr>
        <w:t xml:space="preserve"> </w:t>
      </w:r>
      <w:r>
        <w:rPr>
          <w:sz w:val="28"/>
        </w:rPr>
        <w:t>I</w:t>
      </w:r>
      <w:r>
        <w:rPr>
          <w:sz w:val="28"/>
          <w:lang w:val="en-US"/>
        </w:rPr>
        <w:t>II</w:t>
      </w:r>
      <w:r>
        <w:rPr>
          <w:sz w:val="28"/>
        </w:rPr>
        <w:t xml:space="preserve"> этап</w:t>
      </w:r>
      <w:r w:rsidR="0095403A">
        <w:rPr>
          <w:sz w:val="28"/>
        </w:rPr>
        <w:t>а</w:t>
      </w:r>
      <w:r>
        <w:rPr>
          <w:sz w:val="28"/>
        </w:rPr>
        <w:t xml:space="preserve"> (муниципальный)</w:t>
      </w:r>
      <w:r w:rsidR="0095403A">
        <w:rPr>
          <w:sz w:val="28"/>
        </w:rPr>
        <w:t>,</w:t>
      </w:r>
      <w:r>
        <w:rPr>
          <w:b/>
          <w:sz w:val="28"/>
        </w:rPr>
        <w:t xml:space="preserve"> </w:t>
      </w:r>
      <w:r>
        <w:rPr>
          <w:rStyle w:val="17"/>
          <w:sz w:val="28"/>
        </w:rPr>
        <w:t>осуществляет МАУ «Ц</w:t>
      </w:r>
      <w:r w:rsidR="0095403A">
        <w:rPr>
          <w:rStyle w:val="17"/>
          <w:sz w:val="28"/>
        </w:rPr>
        <w:t>СК</w:t>
      </w:r>
      <w:r>
        <w:rPr>
          <w:rStyle w:val="17"/>
          <w:sz w:val="28"/>
        </w:rPr>
        <w:t>».</w:t>
      </w:r>
    </w:p>
    <w:p w:rsidR="00F373D7" w:rsidRDefault="005B755E">
      <w:pPr>
        <w:ind w:firstLine="709"/>
        <w:jc w:val="both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 xml:space="preserve">Спортивные сооружения для проведения II этапа соревнований предоставляют руководители образовательных организаций. 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Спортивное сооружение для проведения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этапа соревнований предоставляет МАУДО «СШ «Красноярск». </w:t>
      </w:r>
    </w:p>
    <w:p w:rsidR="00F373D7" w:rsidRDefault="00F373D7">
      <w:pPr>
        <w:ind w:firstLine="709"/>
        <w:jc w:val="both"/>
        <w:rPr>
          <w:sz w:val="28"/>
          <w:szCs w:val="28"/>
        </w:rPr>
      </w:pPr>
    </w:p>
    <w:p w:rsidR="00F373D7" w:rsidRDefault="005B755E" w:rsidP="00E2409F">
      <w:pPr>
        <w:pStyle w:val="af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Заявочная</w:t>
      </w:r>
      <w:r w:rsidR="00E2409F">
        <w:rPr>
          <w:b/>
          <w:sz w:val="28"/>
          <w:szCs w:val="28"/>
        </w:rPr>
        <w:t xml:space="preserve"> кампания и официальная заявка П</w:t>
      </w:r>
      <w:r>
        <w:rPr>
          <w:b/>
          <w:sz w:val="28"/>
          <w:szCs w:val="28"/>
        </w:rPr>
        <w:t>ервенства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Первенстве допускается команда, заполнившая электронную форму </w:t>
      </w:r>
      <w:r>
        <w:rPr>
          <w:b/>
          <w:sz w:val="28"/>
          <w:szCs w:val="28"/>
        </w:rPr>
        <w:t xml:space="preserve">бланка участника </w:t>
      </w:r>
      <w:r>
        <w:rPr>
          <w:sz w:val="28"/>
          <w:szCs w:val="28"/>
        </w:rPr>
        <w:t xml:space="preserve">на сайте </w:t>
      </w:r>
      <w:hyperlink r:id="rId7" w:history="1">
        <w:r>
          <w:rPr>
            <w:rStyle w:val="122"/>
            <w:color w:val="000000"/>
            <w:sz w:val="28"/>
            <w:szCs w:val="28"/>
          </w:rPr>
          <w:t>www.kes-basket.ru</w:t>
        </w:r>
      </w:hyperlink>
      <w:r>
        <w:rPr>
          <w:sz w:val="28"/>
          <w:szCs w:val="28"/>
        </w:rPr>
        <w:t>. до 13 октября 202</w:t>
      </w:r>
      <w:r w:rsidRPr="005B755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 </w:t>
      </w:r>
    </w:p>
    <w:p w:rsidR="00F373D7" w:rsidRDefault="005B755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После получения от команды электронной формы </w:t>
      </w:r>
      <w:r>
        <w:rPr>
          <w:b/>
          <w:sz w:val="28"/>
          <w:szCs w:val="28"/>
        </w:rPr>
        <w:t xml:space="preserve">заполненного бланка участника </w:t>
      </w:r>
      <w:r>
        <w:rPr>
          <w:sz w:val="28"/>
          <w:szCs w:val="28"/>
        </w:rPr>
        <w:t>Исполнительная дирекция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отправляет электронное подтверждение о принятой заявке в виде </w:t>
      </w:r>
      <w:r>
        <w:rPr>
          <w:b/>
          <w:sz w:val="28"/>
          <w:szCs w:val="28"/>
        </w:rPr>
        <w:t>официальной заявки Первенства.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всех этапах Первенства принимается и является действительной только </w:t>
      </w:r>
      <w:r>
        <w:rPr>
          <w:b/>
          <w:sz w:val="28"/>
          <w:szCs w:val="28"/>
        </w:rPr>
        <w:t>официальная заявка Первенства</w:t>
      </w:r>
      <w:r>
        <w:rPr>
          <w:sz w:val="28"/>
          <w:szCs w:val="28"/>
        </w:rPr>
        <w:t xml:space="preserve"> (с оригиналами печатей). Все другие формы заявок, составленные самостоятельно, не принимаются.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Количественный состав команды в официальной заявке Первенства – не более шестнадцати и не менее десяти игроков, тренер и помощник тренера.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каждый отдельный этап Первенства команда может заявить не более двенадцати и не менее восьми игроков из числа тех, кто внесён в официальную заявку команды.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период проведения заявочной кампании игрок не был включён в официальную заявку, заявить игрока можно до начала районного этапа на своей территории, но не позднее 15 ноября 202</w:t>
      </w:r>
      <w:r w:rsidRPr="005B755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 Для этого необходимо обратиться в Исполнительную дирекцию, представив скан следующих документов: 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анкета для заявки игрока (по образцу); 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F5091">
        <w:rPr>
          <w:sz w:val="28"/>
          <w:szCs w:val="28"/>
        </w:rPr>
        <w:t> </w:t>
      </w:r>
      <w:r>
        <w:rPr>
          <w:sz w:val="28"/>
          <w:szCs w:val="28"/>
        </w:rPr>
        <w:t>общегражданский паспорт игрока (страницы с фотографией и пропиской) или свидетельство о рождении (для игрока, не достигшего возраста 14 лет);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F5091">
        <w:rPr>
          <w:sz w:val="28"/>
          <w:szCs w:val="28"/>
        </w:rPr>
        <w:t> </w:t>
      </w:r>
      <w:r>
        <w:rPr>
          <w:sz w:val="28"/>
          <w:szCs w:val="28"/>
        </w:rPr>
        <w:t>справка с места учёбы игрока с указанием даты зачисления в</w:t>
      </w:r>
      <w:r w:rsidR="00FF5091">
        <w:rPr>
          <w:sz w:val="28"/>
          <w:szCs w:val="28"/>
        </w:rPr>
        <w:t> </w:t>
      </w:r>
      <w:r>
        <w:rPr>
          <w:sz w:val="28"/>
          <w:szCs w:val="28"/>
        </w:rPr>
        <w:t>общеобразовательн</w:t>
      </w:r>
      <w:r w:rsidR="00FF5091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FF5091" w:rsidRPr="00FF5091">
        <w:rPr>
          <w:sz w:val="28"/>
          <w:szCs w:val="28"/>
        </w:rPr>
        <w:t>учреждени</w:t>
      </w:r>
      <w:r w:rsidR="00FF5091">
        <w:rPr>
          <w:sz w:val="28"/>
          <w:szCs w:val="28"/>
        </w:rPr>
        <w:t>е</w:t>
      </w:r>
      <w:r>
        <w:rPr>
          <w:sz w:val="28"/>
          <w:szCs w:val="28"/>
        </w:rPr>
        <w:t>, с фотографией и печатью общеобразовательн</w:t>
      </w:r>
      <w:r w:rsidR="00FF5091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FF5091">
        <w:rPr>
          <w:sz w:val="28"/>
          <w:szCs w:val="28"/>
        </w:rPr>
        <w:t>учреждения</w:t>
      </w:r>
      <w:r>
        <w:rPr>
          <w:sz w:val="28"/>
          <w:szCs w:val="28"/>
        </w:rPr>
        <w:t>;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F5091">
        <w:rPr>
          <w:sz w:val="28"/>
          <w:szCs w:val="28"/>
        </w:rPr>
        <w:t> </w:t>
      </w:r>
      <w:r>
        <w:rPr>
          <w:sz w:val="28"/>
          <w:szCs w:val="28"/>
        </w:rPr>
        <w:t xml:space="preserve">согласие родителя (законного представителя) на обработку персональных данных несовершеннолетнего игрока. </w:t>
      </w:r>
    </w:p>
    <w:p w:rsidR="00F373D7" w:rsidRDefault="005B755E">
      <w:pPr>
        <w:ind w:firstLine="709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Дозаявка</w:t>
      </w:r>
      <w:proofErr w:type="spellEnd"/>
      <w:r>
        <w:rPr>
          <w:b/>
          <w:sz w:val="28"/>
          <w:szCs w:val="28"/>
        </w:rPr>
        <w:t xml:space="preserve"> игроков после начала районного этапа на своей территории НЕ РАЗРЕШАЕТСЯ</w:t>
      </w:r>
      <w:r>
        <w:rPr>
          <w:sz w:val="28"/>
          <w:szCs w:val="28"/>
        </w:rPr>
        <w:t>.</w:t>
      </w:r>
    </w:p>
    <w:p w:rsidR="00F373D7" w:rsidRDefault="00F373D7">
      <w:pPr>
        <w:ind w:firstLine="709"/>
        <w:jc w:val="both"/>
        <w:rPr>
          <w:b/>
          <w:sz w:val="28"/>
          <w:szCs w:val="28"/>
          <w:u w:val="single"/>
        </w:rPr>
      </w:pPr>
    </w:p>
    <w:p w:rsidR="00F373D7" w:rsidRDefault="005B755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Примечание:</w:t>
      </w:r>
      <w:r>
        <w:rPr>
          <w:sz w:val="28"/>
          <w:szCs w:val="28"/>
        </w:rPr>
        <w:t xml:space="preserve"> заявки команд, которые не примут участие в районом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) этапе, будут удалены системой сайта </w:t>
      </w:r>
      <w:r>
        <w:rPr>
          <w:sz w:val="28"/>
          <w:szCs w:val="28"/>
          <w:u w:val="single"/>
        </w:rPr>
        <w:t>www.kes-basket.ru.</w:t>
      </w:r>
      <w:r>
        <w:rPr>
          <w:sz w:val="28"/>
          <w:szCs w:val="28"/>
        </w:rPr>
        <w:t xml:space="preserve"> Данные команды не считаются участниками Первенства</w:t>
      </w:r>
      <w:r w:rsidRPr="005B75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373D7" w:rsidRDefault="00F373D7">
      <w:pPr>
        <w:ind w:firstLine="709"/>
        <w:rPr>
          <w:b/>
          <w:sz w:val="28"/>
          <w:szCs w:val="28"/>
        </w:rPr>
      </w:pP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команда для участия в Первенстве должна представить</w:t>
      </w:r>
      <w:r w:rsidR="00927E71">
        <w:rPr>
          <w:sz w:val="28"/>
          <w:szCs w:val="28"/>
        </w:rPr>
        <w:t xml:space="preserve"> в </w:t>
      </w:r>
      <w:r w:rsidR="00927E71" w:rsidRPr="00927E71">
        <w:rPr>
          <w:sz w:val="28"/>
          <w:szCs w:val="28"/>
          <w:u w:val="single"/>
        </w:rPr>
        <w:t xml:space="preserve">комиссию по допуску участников </w:t>
      </w:r>
      <w:r w:rsidR="00927E71">
        <w:rPr>
          <w:sz w:val="28"/>
          <w:szCs w:val="28"/>
          <w:u w:val="single"/>
        </w:rPr>
        <w:t xml:space="preserve">к соревнованиям </w:t>
      </w:r>
      <w:r w:rsidRPr="00927E71">
        <w:rPr>
          <w:sz w:val="28"/>
          <w:szCs w:val="28"/>
          <w:u w:val="single"/>
        </w:rPr>
        <w:t>или</w:t>
      </w:r>
      <w:r>
        <w:rPr>
          <w:sz w:val="28"/>
          <w:szCs w:val="28"/>
          <w:u w:val="single"/>
        </w:rPr>
        <w:t xml:space="preserve"> главному судье I</w:t>
      </w:r>
      <w:r>
        <w:rPr>
          <w:sz w:val="28"/>
          <w:szCs w:val="28"/>
          <w:u w:val="single"/>
          <w:lang w:val="en-US"/>
        </w:rPr>
        <w:t>I</w:t>
      </w:r>
      <w:r w:rsidRPr="005B755E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III</w:t>
      </w:r>
      <w:r>
        <w:rPr>
          <w:spacing w:val="-2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этапа</w:t>
      </w:r>
      <w:r>
        <w:rPr>
          <w:sz w:val="28"/>
          <w:szCs w:val="28"/>
        </w:rPr>
        <w:t>: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официальную заявку Первенства;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техническую заявку команды (по образцу); 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оригинал паспорта или копию первой страницы паспорта, заверенную нотариусом, оригинал свидетельства о рождении или копию свидетельства о рождении;</w:t>
      </w:r>
    </w:p>
    <w:p w:rsidR="00F373D7" w:rsidRDefault="003C49B4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– </w:t>
      </w:r>
      <w:r w:rsidR="005B755E">
        <w:rPr>
          <w:sz w:val="28"/>
          <w:szCs w:val="28"/>
        </w:rPr>
        <w:t>справки с места учёбы игроков с фотографиями и печатями общеобразовательно</w:t>
      </w:r>
      <w:r w:rsidR="00FF5091">
        <w:rPr>
          <w:sz w:val="28"/>
          <w:szCs w:val="28"/>
        </w:rPr>
        <w:t>го</w:t>
      </w:r>
      <w:r w:rsidR="005B755E">
        <w:rPr>
          <w:sz w:val="28"/>
          <w:szCs w:val="28"/>
        </w:rPr>
        <w:t xml:space="preserve"> </w:t>
      </w:r>
      <w:r w:rsidR="00FF5091">
        <w:rPr>
          <w:sz w:val="28"/>
          <w:szCs w:val="28"/>
        </w:rPr>
        <w:t>учреждения</w:t>
      </w:r>
      <w:r w:rsidR="005B755E">
        <w:rPr>
          <w:sz w:val="28"/>
          <w:szCs w:val="28"/>
        </w:rPr>
        <w:t>;</w:t>
      </w:r>
    </w:p>
    <w:p w:rsidR="00F373D7" w:rsidRDefault="003C4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5B755E">
        <w:rPr>
          <w:sz w:val="28"/>
          <w:szCs w:val="28"/>
        </w:rPr>
        <w:t xml:space="preserve">согласие родителя (законного представителя) на обработку персональных данных несовершеннолетнего игрока; </w:t>
      </w:r>
    </w:p>
    <w:p w:rsidR="00F373D7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полис обязательного медицинского страхования;</w:t>
      </w:r>
    </w:p>
    <w:p w:rsidR="00F373D7" w:rsidRPr="005B755E" w:rsidRDefault="005B75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5B755E">
        <w:rPr>
          <w:sz w:val="28"/>
          <w:szCs w:val="28"/>
          <w:lang w:eastAsia="zh-CN"/>
        </w:rPr>
        <w:t>полис страхования жизни и здоровья от несчастных случаев.</w:t>
      </w:r>
    </w:p>
    <w:p w:rsidR="00F373D7" w:rsidRDefault="00F373D7">
      <w:pPr>
        <w:tabs>
          <w:tab w:val="left" w:pos="3915"/>
        </w:tabs>
        <w:ind w:firstLine="709"/>
      </w:pPr>
    </w:p>
    <w:p w:rsidR="00F373D7" w:rsidRPr="00DC1BA6" w:rsidRDefault="005B755E">
      <w:pPr>
        <w:pStyle w:val="af"/>
        <w:widowControl w:val="0"/>
        <w:numPr>
          <w:ilvl w:val="0"/>
          <w:numId w:val="3"/>
        </w:numPr>
        <w:ind w:left="0" w:firstLine="709"/>
        <w:jc w:val="center"/>
        <w:rPr>
          <w:b/>
          <w:sz w:val="32"/>
        </w:rPr>
      </w:pPr>
      <w:r w:rsidRPr="00DC1BA6">
        <w:rPr>
          <w:b/>
          <w:sz w:val="28"/>
        </w:rPr>
        <w:t>Обеспечение безопасности участников и зрителей</w:t>
      </w:r>
    </w:p>
    <w:p w:rsidR="00F373D7" w:rsidRDefault="005B75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:rsidR="00F373D7" w:rsidRDefault="005B75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Соревнования обеспечивают защиту персональных данных участник</w:t>
      </w:r>
      <w:r w:rsidR="00973C32">
        <w:rPr>
          <w:sz w:val="28"/>
          <w:szCs w:val="28"/>
        </w:rPr>
        <w:t>ов</w:t>
      </w:r>
      <w:r>
        <w:rPr>
          <w:sz w:val="28"/>
          <w:szCs w:val="28"/>
        </w:rPr>
        <w:t xml:space="preserve"> способами, установленными действующим законодательством о защите персональных данных.  </w:t>
      </w:r>
    </w:p>
    <w:p w:rsidR="00F373D7" w:rsidRDefault="005B75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в соответствии с правилами видами спорта</w:t>
      </w:r>
      <w:r w:rsidR="00F77654">
        <w:rPr>
          <w:sz w:val="28"/>
          <w:szCs w:val="28"/>
        </w:rPr>
        <w:t xml:space="preserve"> «Баскетбол»</w:t>
      </w:r>
      <w:r>
        <w:rPr>
          <w:sz w:val="28"/>
          <w:szCs w:val="28"/>
        </w:rPr>
        <w:t>.</w:t>
      </w:r>
    </w:p>
    <w:p w:rsidR="00FF5091" w:rsidRDefault="00FF5091" w:rsidP="00FF5091">
      <w:pPr>
        <w:shd w:val="clear" w:color="auto" w:fill="FFFFFF"/>
        <w:ind w:firstLine="709"/>
        <w:jc w:val="both"/>
        <w:rPr>
          <w:sz w:val="28"/>
          <w:szCs w:val="28"/>
        </w:rPr>
      </w:pPr>
      <w:r w:rsidRPr="006D6620">
        <w:rPr>
          <w:sz w:val="28"/>
          <w:szCs w:val="28"/>
        </w:rPr>
        <w:t xml:space="preserve">Ответственность за жизнь и здоровье участников </w:t>
      </w:r>
      <w:r w:rsidR="00B32FD1">
        <w:rPr>
          <w:sz w:val="28"/>
          <w:szCs w:val="28"/>
        </w:rPr>
        <w:t>Первенства</w:t>
      </w:r>
      <w:r w:rsidRPr="006D6620">
        <w:rPr>
          <w:sz w:val="28"/>
          <w:szCs w:val="28"/>
        </w:rPr>
        <w:t xml:space="preserve"> при проезде к месту проведения и обратно, во время их пребывания на </w:t>
      </w:r>
      <w:r w:rsidR="00B32FD1">
        <w:rPr>
          <w:sz w:val="28"/>
          <w:szCs w:val="28"/>
        </w:rPr>
        <w:t>Первенстве</w:t>
      </w:r>
      <w:r w:rsidRPr="006D6620">
        <w:rPr>
          <w:sz w:val="28"/>
          <w:szCs w:val="28"/>
        </w:rPr>
        <w:t>, за соблюдение участниками правил поведения в общественных местах возлагается общеобразовательн</w:t>
      </w:r>
      <w:r>
        <w:rPr>
          <w:sz w:val="28"/>
          <w:szCs w:val="28"/>
        </w:rPr>
        <w:t>ым</w:t>
      </w:r>
      <w:r w:rsidRPr="006D662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учреждением</w:t>
      </w:r>
      <w:r w:rsidRPr="006D6620">
        <w:rPr>
          <w:sz w:val="28"/>
          <w:szCs w:val="28"/>
        </w:rPr>
        <w:t xml:space="preserve"> на сопровождающих специалистов.</w:t>
      </w:r>
    </w:p>
    <w:p w:rsidR="00F373D7" w:rsidRDefault="005B75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F373D7" w:rsidRDefault="005B75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общественного порядка и общественной безопасности осуществляется в соответствии с инструкцией и планом мероприятий.</w:t>
      </w:r>
      <w:r>
        <w:rPr>
          <w:sz w:val="28"/>
          <w:szCs w:val="28"/>
          <w:shd w:val="clear" w:color="auto" w:fill="FFFFFF"/>
        </w:rPr>
        <w:t xml:space="preserve"> Инструкция разрабатывается собственниками (пользователями) объектов спорта на основе </w:t>
      </w:r>
      <w:hyperlink r:id="rId8" w:anchor="block_1000" w:history="1">
        <w:r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типовой инструкции</w:t>
        </w:r>
      </w:hyperlink>
      <w:r>
        <w:rPr>
          <w:sz w:val="28"/>
          <w:szCs w:val="28"/>
          <w:shd w:val="clear" w:color="auto" w:fill="FFFFFF"/>
        </w:rPr>
        <w:t>, утвержденной федеральным органом исполнительной власти в области физической культуры и спорта, согласовывается с территориальными органами безопасности и территориальными органами Министерства внутренних дел Российской Федерации на районном уровне и утверждается собственниками (пользователями) объектов спорта не реже одного раза в 3 года. План мероприятий разрабатывается и утверждается организатором соревнований совместно с собственником (пользователем) объекта спорта по согласованию с территориальными органами внутренних дел.</w:t>
      </w:r>
    </w:p>
    <w:p w:rsidR="00F373D7" w:rsidRDefault="005B75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23.11.2020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физкультурных и спортивных мероприятиях».</w:t>
      </w:r>
    </w:p>
    <w:p w:rsidR="00F373D7" w:rsidRDefault="00F373D7">
      <w:pPr>
        <w:ind w:firstLine="708"/>
        <w:jc w:val="both"/>
        <w:rPr>
          <w:sz w:val="28"/>
          <w:szCs w:val="28"/>
        </w:rPr>
      </w:pPr>
    </w:p>
    <w:p w:rsidR="00F373D7" w:rsidRDefault="00F77654" w:rsidP="004C080F">
      <w:pPr>
        <w:jc w:val="center"/>
        <w:rPr>
          <w:b/>
          <w:sz w:val="28"/>
        </w:rPr>
      </w:pPr>
      <w:r>
        <w:rPr>
          <w:b/>
          <w:sz w:val="28"/>
        </w:rPr>
        <w:t>X</w:t>
      </w:r>
      <w:r w:rsidR="005B755E">
        <w:rPr>
          <w:b/>
          <w:sz w:val="28"/>
        </w:rPr>
        <w:t>. Страхование участников</w:t>
      </w:r>
    </w:p>
    <w:p w:rsidR="00F373D7" w:rsidRDefault="005B755E">
      <w:pPr>
        <w:ind w:firstLine="709"/>
        <w:jc w:val="both"/>
        <w:rPr>
          <w:sz w:val="28"/>
        </w:rPr>
      </w:pPr>
      <w:r>
        <w:rPr>
          <w:sz w:val="28"/>
        </w:rPr>
        <w:t>Участие в Первенстве осуществляется только при наличии полиса (оригинала) страхования жизни и здоровья от несчастных случаев на каждого участника соревнований, который представляется мандатной комиссии или главному судье этапа в день приезда команды.</w:t>
      </w:r>
    </w:p>
    <w:p w:rsidR="00F373D7" w:rsidRDefault="005B755E">
      <w:pPr>
        <w:pStyle w:val="a6"/>
        <w:spacing w:after="0"/>
        <w:ind w:firstLine="709"/>
        <w:jc w:val="both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>Все участники команды должны иметь страховые полисы обязательного медицинского страхования.</w:t>
      </w:r>
    </w:p>
    <w:p w:rsidR="00F373D7" w:rsidRPr="005B755E" w:rsidRDefault="005B755E">
      <w:pPr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Организационное и методическое сопровождение Первенства осуществляет координатор ШБЛ «КЭС-БАСКЕТ» в городе Красноярске – Бурдова Татьяна Анатольевна тел. 89138351979, </w:t>
      </w:r>
      <w:proofErr w:type="spellStart"/>
      <w:r>
        <w:rPr>
          <w:bCs/>
          <w:color w:val="auto"/>
          <w:sz w:val="28"/>
          <w:szCs w:val="28"/>
          <w:lang w:val="en-US"/>
        </w:rPr>
        <w:t>tanya</w:t>
      </w:r>
      <w:proofErr w:type="spellEnd"/>
      <w:r w:rsidRPr="005B755E">
        <w:rPr>
          <w:bCs/>
          <w:color w:val="auto"/>
          <w:sz w:val="28"/>
          <w:szCs w:val="28"/>
        </w:rPr>
        <w:t>_</w:t>
      </w:r>
      <w:proofErr w:type="spellStart"/>
      <w:r>
        <w:rPr>
          <w:bCs/>
          <w:color w:val="auto"/>
          <w:sz w:val="28"/>
          <w:szCs w:val="28"/>
          <w:lang w:val="en-US"/>
        </w:rPr>
        <w:t>burdova</w:t>
      </w:r>
      <w:proofErr w:type="spellEnd"/>
      <w:r w:rsidRPr="005B755E">
        <w:rPr>
          <w:bCs/>
          <w:color w:val="auto"/>
          <w:sz w:val="28"/>
          <w:szCs w:val="28"/>
        </w:rPr>
        <w:t>@</w:t>
      </w:r>
      <w:r>
        <w:rPr>
          <w:bCs/>
          <w:color w:val="auto"/>
          <w:sz w:val="28"/>
          <w:szCs w:val="28"/>
          <w:lang w:val="en-US"/>
        </w:rPr>
        <w:t>mail</w:t>
      </w:r>
      <w:r w:rsidRPr="005B755E">
        <w:rPr>
          <w:bCs/>
          <w:color w:val="auto"/>
          <w:sz w:val="28"/>
          <w:szCs w:val="28"/>
        </w:rPr>
        <w:t>.</w:t>
      </w:r>
      <w:proofErr w:type="spellStart"/>
      <w:r>
        <w:rPr>
          <w:bCs/>
          <w:color w:val="auto"/>
          <w:sz w:val="28"/>
          <w:szCs w:val="28"/>
          <w:lang w:val="en-US"/>
        </w:rPr>
        <w:t>ru</w:t>
      </w:r>
      <w:proofErr w:type="spellEnd"/>
    </w:p>
    <w:p w:rsidR="00F373D7" w:rsidRDefault="00F373D7" w:rsidP="004C080F">
      <w:pPr>
        <w:ind w:firstLine="709"/>
        <w:jc w:val="both"/>
        <w:rPr>
          <w:b/>
          <w:color w:val="auto"/>
          <w:sz w:val="28"/>
          <w:szCs w:val="28"/>
        </w:rPr>
      </w:pPr>
    </w:p>
    <w:p w:rsidR="00F77654" w:rsidRPr="00F77654" w:rsidRDefault="00F77654" w:rsidP="004C080F">
      <w:pPr>
        <w:pStyle w:val="af"/>
        <w:numPr>
          <w:ilvl w:val="0"/>
          <w:numId w:val="5"/>
        </w:numPr>
        <w:ind w:left="0" w:firstLine="0"/>
        <w:jc w:val="center"/>
        <w:rPr>
          <w:b/>
          <w:color w:val="auto"/>
          <w:sz w:val="28"/>
          <w:szCs w:val="28"/>
          <w:lang w:val="en-US"/>
        </w:rPr>
      </w:pPr>
      <w:r>
        <w:rPr>
          <w:b/>
          <w:color w:val="auto"/>
          <w:sz w:val="28"/>
          <w:szCs w:val="28"/>
        </w:rPr>
        <w:t>Протесты</w:t>
      </w:r>
    </w:p>
    <w:p w:rsidR="00F77654" w:rsidRDefault="00F77654" w:rsidP="00F77654">
      <w:pPr>
        <w:ind w:firstLine="709"/>
        <w:jc w:val="both"/>
        <w:rPr>
          <w:bCs/>
          <w:color w:val="auto"/>
          <w:sz w:val="28"/>
        </w:rPr>
      </w:pPr>
      <w:r w:rsidRPr="00F77654">
        <w:rPr>
          <w:bCs/>
          <w:color w:val="auto"/>
          <w:sz w:val="28"/>
        </w:rPr>
        <w:t>Протесты подаются в соответствии с правилами по виду спорта</w:t>
      </w:r>
      <w:r>
        <w:rPr>
          <w:bCs/>
          <w:color w:val="auto"/>
          <w:sz w:val="28"/>
        </w:rPr>
        <w:t xml:space="preserve"> «Баскетбол</w:t>
      </w:r>
      <w:r w:rsidRPr="00F77654">
        <w:rPr>
          <w:bCs/>
          <w:color w:val="auto"/>
          <w:sz w:val="28"/>
        </w:rPr>
        <w:t xml:space="preserve">», утвержденными приказом Минспорта России </w:t>
      </w:r>
      <w:r>
        <w:rPr>
          <w:bCs/>
          <w:color w:val="auto"/>
          <w:sz w:val="28"/>
        </w:rPr>
        <w:t xml:space="preserve">№ </w:t>
      </w:r>
      <w:r w:rsidRPr="00F77654">
        <w:rPr>
          <w:bCs/>
          <w:color w:val="auto"/>
          <w:sz w:val="28"/>
        </w:rPr>
        <w:t>182 (от 16.03.2017, редакция от 04.07.2024)</w:t>
      </w:r>
    </w:p>
    <w:p w:rsidR="004C080F" w:rsidRDefault="004C080F" w:rsidP="004C080F">
      <w:pPr>
        <w:ind w:firstLine="709"/>
        <w:jc w:val="both"/>
        <w:rPr>
          <w:rStyle w:val="17"/>
          <w:sz w:val="28"/>
          <w:szCs w:val="28"/>
        </w:rPr>
      </w:pPr>
      <w:r>
        <w:rPr>
          <w:rStyle w:val="17"/>
          <w:sz w:val="28"/>
          <w:szCs w:val="28"/>
        </w:rPr>
        <w:t xml:space="preserve">Протест на нарушение пунктов данного Положения подаётся тренером либо помощником тренера. Подробнее о санкциях, протесах, заявлениях о нарушениях, дисциплинарных наказаниях – в Регламенте Первенства. </w:t>
      </w:r>
    </w:p>
    <w:p w:rsidR="004C080F" w:rsidRPr="00F77654" w:rsidRDefault="004C080F" w:rsidP="00F77654">
      <w:pPr>
        <w:ind w:firstLine="709"/>
        <w:jc w:val="both"/>
        <w:rPr>
          <w:bCs/>
          <w:color w:val="auto"/>
          <w:sz w:val="28"/>
        </w:rPr>
      </w:pPr>
    </w:p>
    <w:p w:rsidR="00DC1BA6" w:rsidRDefault="00F77654" w:rsidP="00F77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Данное п</w:t>
      </w:r>
      <w:r w:rsidRPr="003D7042">
        <w:rPr>
          <w:b/>
          <w:bCs/>
          <w:sz w:val="28"/>
          <w:szCs w:val="28"/>
        </w:rPr>
        <w:t xml:space="preserve">оложение является официальным </w:t>
      </w:r>
      <w:r>
        <w:rPr>
          <w:b/>
          <w:bCs/>
          <w:sz w:val="28"/>
          <w:szCs w:val="28"/>
        </w:rPr>
        <w:t>приглашением</w:t>
      </w:r>
      <w:r w:rsidRPr="003D7042">
        <w:rPr>
          <w:b/>
          <w:bCs/>
          <w:sz w:val="28"/>
          <w:szCs w:val="28"/>
        </w:rPr>
        <w:t xml:space="preserve"> на соревнования</w:t>
      </w:r>
      <w:r>
        <w:rPr>
          <w:b/>
          <w:bCs/>
          <w:sz w:val="28"/>
          <w:szCs w:val="28"/>
        </w:rPr>
        <w:t>.</w:t>
      </w:r>
    </w:p>
    <w:p w:rsidR="00DC1BA6" w:rsidRDefault="00DC1B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373D7" w:rsidRDefault="005B755E">
      <w:pPr>
        <w:pStyle w:val="a8"/>
        <w:ind w:firstLine="0"/>
        <w:jc w:val="center"/>
        <w:rPr>
          <w:b/>
          <w:sz w:val="28"/>
        </w:rPr>
      </w:pPr>
      <w:r>
        <w:rPr>
          <w:b/>
          <w:sz w:val="28"/>
        </w:rPr>
        <w:t>Согласие родителя (законного представителя)</w:t>
      </w:r>
    </w:p>
    <w:p w:rsidR="00F373D7" w:rsidRDefault="005B755E">
      <w:pPr>
        <w:pStyle w:val="a8"/>
        <w:ind w:firstLine="720"/>
        <w:jc w:val="center"/>
        <w:rPr>
          <w:b/>
          <w:sz w:val="28"/>
        </w:rPr>
      </w:pPr>
      <w:r>
        <w:rPr>
          <w:b/>
          <w:sz w:val="28"/>
        </w:rPr>
        <w:t>на сбор, хранение, использование, распространение (передачу) и публикацию персональных данных своего несовершеннолетнего ребёнка</w:t>
      </w:r>
    </w:p>
    <w:p w:rsidR="00F373D7" w:rsidRDefault="005B755E">
      <w:pPr>
        <w:pStyle w:val="a8"/>
        <w:ind w:firstLine="720"/>
        <w:jc w:val="center"/>
        <w:rPr>
          <w:b/>
        </w:rPr>
      </w:pPr>
      <w:r>
        <w:rPr>
          <w:b/>
        </w:rPr>
        <w:t>Первенство Школьной баскетбольной лиги «КЭС-БАСКЕТ»</w:t>
      </w:r>
    </w:p>
    <w:p w:rsidR="00F373D7" w:rsidRDefault="005B755E">
      <w:pPr>
        <w:pStyle w:val="a8"/>
        <w:ind w:firstLine="720"/>
        <w:jc w:val="center"/>
        <w:rPr>
          <w:b/>
        </w:rPr>
      </w:pPr>
      <w:r>
        <w:rPr>
          <w:b/>
        </w:rPr>
        <w:t>в ___________________________________</w:t>
      </w:r>
      <w:r>
        <w:rPr>
          <w:b/>
          <w:i/>
        </w:rPr>
        <w:t>(регион)</w:t>
      </w:r>
    </w:p>
    <w:p w:rsidR="00F373D7" w:rsidRDefault="00F373D7">
      <w:pPr>
        <w:pStyle w:val="a8"/>
        <w:ind w:firstLine="720"/>
        <w:jc w:val="both"/>
        <w:rPr>
          <w:b/>
        </w:rPr>
      </w:pPr>
    </w:p>
    <w:p w:rsidR="00F373D7" w:rsidRDefault="005B755E">
      <w:pPr>
        <w:pStyle w:val="a8"/>
        <w:ind w:firstLine="720"/>
        <w:jc w:val="both"/>
      </w:pPr>
      <w:r>
        <w:t xml:space="preserve">Являясь законным представителем несовершеннолетнего участника, Я, </w:t>
      </w:r>
    </w:p>
    <w:p w:rsidR="00F373D7" w:rsidRDefault="00F373D7">
      <w:pPr>
        <w:pStyle w:val="a8"/>
        <w:ind w:firstLine="720"/>
        <w:jc w:val="both"/>
      </w:pPr>
    </w:p>
    <w:p w:rsidR="00F373D7" w:rsidRDefault="005B755E">
      <w:pPr>
        <w:pStyle w:val="a8"/>
        <w:ind w:firstLine="0"/>
        <w:jc w:val="both"/>
      </w:pPr>
      <w:r>
        <w:t>_______________________________________________________________________________,</w:t>
      </w:r>
    </w:p>
    <w:p w:rsidR="00F373D7" w:rsidRDefault="005B755E">
      <w:pPr>
        <w:pStyle w:val="a8"/>
        <w:ind w:firstLine="720"/>
        <w:jc w:val="center"/>
        <w:rPr>
          <w:sz w:val="16"/>
        </w:rPr>
      </w:pPr>
      <w:r>
        <w:rPr>
          <w:sz w:val="16"/>
        </w:rPr>
        <w:t>(фамилия, имя, отчество родителя (законного представителя) полностью)</w:t>
      </w:r>
    </w:p>
    <w:p w:rsidR="00F373D7" w:rsidRDefault="00F373D7">
      <w:pPr>
        <w:pStyle w:val="a8"/>
        <w:ind w:firstLine="720"/>
        <w:jc w:val="both"/>
      </w:pPr>
    </w:p>
    <w:p w:rsidR="00F373D7" w:rsidRDefault="005B755E">
      <w:pPr>
        <w:pStyle w:val="a8"/>
        <w:ind w:firstLine="0"/>
        <w:jc w:val="both"/>
      </w:pPr>
      <w:r>
        <w:t>Адрес регистрации ______________________________________________________________,</w:t>
      </w:r>
    </w:p>
    <w:p w:rsidR="00F373D7" w:rsidRDefault="00F373D7">
      <w:pPr>
        <w:pStyle w:val="a8"/>
        <w:ind w:firstLine="720"/>
        <w:jc w:val="both"/>
      </w:pPr>
    </w:p>
    <w:p w:rsidR="00F373D7" w:rsidRDefault="005B755E">
      <w:pPr>
        <w:pStyle w:val="a8"/>
        <w:ind w:firstLine="0"/>
        <w:jc w:val="both"/>
      </w:pPr>
      <w:r>
        <w:t xml:space="preserve">Паспорт __________________, выданный _______________________________________________ </w:t>
      </w:r>
    </w:p>
    <w:p w:rsidR="00F373D7" w:rsidRDefault="005B755E">
      <w:pPr>
        <w:pStyle w:val="a8"/>
        <w:ind w:firstLine="720"/>
      </w:pPr>
      <w:r>
        <w:rPr>
          <w:sz w:val="16"/>
        </w:rPr>
        <w:t xml:space="preserve">               (серия, номер)                                                                                                       (дата выдачи</w:t>
      </w:r>
      <w:r>
        <w:t xml:space="preserve">)                   </w:t>
      </w:r>
    </w:p>
    <w:p w:rsidR="00F373D7" w:rsidRDefault="005B755E">
      <w:pPr>
        <w:pStyle w:val="a8"/>
        <w:ind w:firstLine="0"/>
        <w:jc w:val="both"/>
      </w:pPr>
      <w:r>
        <w:t>_______________________________________________________________________________,</w:t>
      </w:r>
    </w:p>
    <w:p w:rsidR="00F373D7" w:rsidRDefault="005B755E">
      <w:pPr>
        <w:pStyle w:val="a8"/>
        <w:ind w:firstLine="720"/>
        <w:jc w:val="center"/>
        <w:rPr>
          <w:sz w:val="16"/>
        </w:rPr>
      </w:pPr>
      <w:r>
        <w:rPr>
          <w:sz w:val="16"/>
        </w:rPr>
        <w:t>(наименование органа, выдавшего паспорт)</w:t>
      </w:r>
    </w:p>
    <w:p w:rsidR="00F373D7" w:rsidRDefault="005B755E">
      <w:pPr>
        <w:pStyle w:val="a8"/>
        <w:ind w:firstLine="0"/>
      </w:pPr>
      <w:r>
        <w:t>являясь на основании ________________________________________________________________________________</w:t>
      </w:r>
    </w:p>
    <w:p w:rsidR="00F373D7" w:rsidRDefault="005B755E">
      <w:pPr>
        <w:pStyle w:val="a8"/>
        <w:ind w:firstLine="720"/>
        <w:jc w:val="center"/>
        <w:rPr>
          <w:sz w:val="16"/>
        </w:rPr>
      </w:pPr>
      <w:r>
        <w:rPr>
          <w:sz w:val="16"/>
        </w:rPr>
        <w:t>(наименование документа, подтверждающего полномочия  родителя (законного представителя))</w:t>
      </w:r>
    </w:p>
    <w:p w:rsidR="00F373D7" w:rsidRDefault="005B755E">
      <w:pPr>
        <w:pStyle w:val="a8"/>
        <w:ind w:firstLine="0"/>
      </w:pPr>
      <w:r>
        <w:t>родителем (законным представителем) _______________________________________________________________________________,</w:t>
      </w:r>
    </w:p>
    <w:p w:rsidR="00F373D7" w:rsidRDefault="005B755E">
      <w:pPr>
        <w:pStyle w:val="a8"/>
        <w:ind w:firstLine="720"/>
        <w:jc w:val="center"/>
        <w:rPr>
          <w:sz w:val="16"/>
        </w:rPr>
      </w:pPr>
      <w:r>
        <w:rPr>
          <w:sz w:val="16"/>
        </w:rPr>
        <w:t>(фамилия, имя, отчество ребенка (подопечного) полностью)</w:t>
      </w:r>
    </w:p>
    <w:p w:rsidR="00F373D7" w:rsidRDefault="005B755E">
      <w:pPr>
        <w:pStyle w:val="a8"/>
        <w:ind w:firstLine="720"/>
        <w:jc w:val="both"/>
      </w:pPr>
      <w:r>
        <w:t xml:space="preserve">в соответствии с требованиями статьи 9 Федерального закона от 27.07.2006 №152-ФЗ (ред. от 24.04.2020) «О персональных данных», подтверждаю своё согласие на сбор и обработку Автономной некоммерческой организацией «Школьная баскетбольная лига «КЭС-БАСКЕТ» (далее – ШБЛ «КЭС-БАСКЕТ»), находящейся по адресу: 614016, г. Пермь, ул. Куйбышева, д. 62а, персональных данных моего ребенка: фамилии, имени, отчества, даты рождения, места учебы, класса, роста, игрового амплуа, мобильного телефона (при наличии) с целью размещения на интернет-сайте </w:t>
      </w:r>
      <w:hyperlink r:id="rId9" w:history="1">
        <w:r>
          <w:rPr>
            <w:rStyle w:val="122"/>
          </w:rPr>
          <w:t>kes-basket.ru</w:t>
        </w:r>
      </w:hyperlink>
      <w:r>
        <w:t xml:space="preserve">, а части данных (фамилии, имени, отчества, даты рождения, места учебы, класса, роста, игрового амплуа) – в федеральной базе данных об участниках Чемпионата Школьной баскетбольной лиги «КЭС-БАСКЕТ» (далее – Чемпионат) и их педагогах-наставниках. </w:t>
      </w:r>
    </w:p>
    <w:p w:rsidR="00F373D7" w:rsidRDefault="005B755E">
      <w:pPr>
        <w:pStyle w:val="a8"/>
        <w:ind w:firstLine="720"/>
        <w:jc w:val="both"/>
      </w:pPr>
      <w:r>
        <w:t xml:space="preserve">Я разрешаю ШБЛ «КЭС-БАСКЕТ» производить фото и видеосъёмку моего ребёнка, безвозмездно использовать эти фото, видео и информационные материалы во внутренних и внешних коммуникациях, связанных с деятельностью ШБЛ «КЭС-БАСКЕТ»,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произведённые фотографии и видео не нанесут вред достоинству и репутации моего ребёнка. </w:t>
      </w:r>
    </w:p>
    <w:p w:rsidR="00F373D7" w:rsidRDefault="005B755E">
      <w:pPr>
        <w:pStyle w:val="a8"/>
        <w:ind w:firstLine="720"/>
        <w:jc w:val="both"/>
      </w:pPr>
      <w:r>
        <w:t xml:space="preserve">Предоставляю ШБЛ «КЭС-БАСКЕТ» право осуществлять все действия (операции) с персональными данными моего ребёнка,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F373D7" w:rsidRDefault="005B755E">
      <w:pPr>
        <w:pStyle w:val="a8"/>
        <w:ind w:firstLine="720"/>
        <w:jc w:val="both"/>
      </w:pPr>
      <w:r>
        <w:t>Обработка персональных данных осуществляется с помощью средств автоматизации и/или без использования таковых в соответствии с действующим законодательством РФ и внутренними положениями ШБЛ «КЭС-БАСКЕТ».</w:t>
      </w:r>
    </w:p>
    <w:p w:rsidR="00F373D7" w:rsidRDefault="005B755E">
      <w:pPr>
        <w:pStyle w:val="a8"/>
        <w:ind w:firstLine="720"/>
        <w:jc w:val="both"/>
      </w:pPr>
      <w:r>
        <w:t xml:space="preserve">Срок действия согласия является неограниченным. </w:t>
      </w:r>
    </w:p>
    <w:p w:rsidR="00F373D7" w:rsidRDefault="005B755E">
      <w:pPr>
        <w:pStyle w:val="a8"/>
        <w:ind w:firstLine="720"/>
        <w:jc w:val="both"/>
      </w:pPr>
      <w:r>
        <w:t>Данное согласие может быть отозвано на основании письменного уведомления ШБЛ «КЭС-БАСКЕТ». Отзыв согласия влечёт за собой удаление всех персональных данных из базы участников Чемпионата, что делает невозможным участие данного несовершеннолетнего спортсмена в Чемпионате.</w:t>
      </w:r>
    </w:p>
    <w:p w:rsidR="00F373D7" w:rsidRDefault="005B755E">
      <w:pPr>
        <w:pStyle w:val="a8"/>
        <w:ind w:firstLine="720"/>
        <w:jc w:val="both"/>
      </w:pPr>
      <w:r>
        <w:t>«_____»________________20___ г. _____________ / ______________________________</w:t>
      </w:r>
    </w:p>
    <w:p w:rsidR="00F373D7" w:rsidRDefault="005B755E">
      <w:pPr>
        <w:pStyle w:val="a8"/>
        <w:rPr>
          <w:vertAlign w:val="superscript"/>
        </w:rPr>
      </w:pPr>
      <w:r>
        <w:t xml:space="preserve">                                                               </w:t>
      </w:r>
      <w:r>
        <w:rPr>
          <w:vertAlign w:val="superscript"/>
        </w:rPr>
        <w:t>подпись                                                 расшифровка</w:t>
      </w:r>
    </w:p>
    <w:p w:rsidR="00F373D7" w:rsidRDefault="005B755E">
      <w:pPr>
        <w:pStyle w:val="a8"/>
        <w:ind w:firstLine="720"/>
        <w:jc w:val="both"/>
      </w:pPr>
      <w:r>
        <w:t xml:space="preserve">Срок действия согласия является неограниченным. </w:t>
      </w:r>
    </w:p>
    <w:p w:rsidR="00F373D7" w:rsidRDefault="005B755E">
      <w:pPr>
        <w:pStyle w:val="a8"/>
        <w:ind w:firstLine="720"/>
        <w:jc w:val="both"/>
      </w:pPr>
      <w:r>
        <w:t>Данное согласие может быть отозвано на основании письменного уведомления ШБЛ «КЭС-БАСКЕТ». Отзыв согласия влечёт за собой удаление всех персональных данных из базы участников Чемпионата, что делает невозможным участие данного несовершеннолетнего спортсмена в Чемпионате.</w:t>
      </w:r>
    </w:p>
    <w:p w:rsidR="00F373D7" w:rsidRDefault="005B755E">
      <w:pPr>
        <w:pStyle w:val="a8"/>
        <w:ind w:firstLine="720"/>
        <w:jc w:val="both"/>
      </w:pPr>
      <w:r>
        <w:t>«_____»________________20___ г. _____________ / ______________________________</w:t>
      </w:r>
    </w:p>
    <w:p w:rsidR="00F373D7" w:rsidRDefault="005B755E">
      <w:pPr>
        <w:pStyle w:val="a8"/>
        <w:rPr>
          <w:vertAlign w:val="superscript"/>
        </w:rPr>
      </w:pPr>
      <w:r>
        <w:t xml:space="preserve">                                                               </w:t>
      </w:r>
      <w:r>
        <w:rPr>
          <w:vertAlign w:val="superscript"/>
        </w:rPr>
        <w:t>подпись                                                 расшифровка</w:t>
      </w:r>
    </w:p>
    <w:sectPr w:rsidR="00F373D7" w:rsidSect="004A1A44">
      <w:pgSz w:w="11906" w:h="16838"/>
      <w:pgMar w:top="709" w:right="605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AA3"/>
    <w:multiLevelType w:val="hybridMultilevel"/>
    <w:tmpl w:val="06621D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26CE"/>
    <w:multiLevelType w:val="multilevel"/>
    <w:tmpl w:val="0EBD26C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F171BC"/>
    <w:multiLevelType w:val="hybridMultilevel"/>
    <w:tmpl w:val="101C6A48"/>
    <w:lvl w:ilvl="0" w:tplc="11AC789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D6C1A"/>
    <w:multiLevelType w:val="multilevel"/>
    <w:tmpl w:val="1C9D6C1A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D160D2C"/>
    <w:multiLevelType w:val="multilevel"/>
    <w:tmpl w:val="1D160D2C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25235BB2"/>
    <w:multiLevelType w:val="hybridMultilevel"/>
    <w:tmpl w:val="D2047A20"/>
    <w:lvl w:ilvl="0" w:tplc="CE3A0A26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794B"/>
    <w:multiLevelType w:val="multilevel"/>
    <w:tmpl w:val="4CE4794B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160F47"/>
    <w:rsid w:val="0001395E"/>
    <w:rsid w:val="000143CA"/>
    <w:rsid w:val="00021F38"/>
    <w:rsid w:val="00026963"/>
    <w:rsid w:val="00031E8D"/>
    <w:rsid w:val="0008217E"/>
    <w:rsid w:val="00082380"/>
    <w:rsid w:val="00082D78"/>
    <w:rsid w:val="0009546E"/>
    <w:rsid w:val="000A50D6"/>
    <w:rsid w:val="000D41B0"/>
    <w:rsid w:val="000E3D53"/>
    <w:rsid w:val="000E3F2B"/>
    <w:rsid w:val="000E5BF1"/>
    <w:rsid w:val="0010665B"/>
    <w:rsid w:val="00120B10"/>
    <w:rsid w:val="001302EE"/>
    <w:rsid w:val="00160F47"/>
    <w:rsid w:val="001B26AF"/>
    <w:rsid w:val="001B3918"/>
    <w:rsid w:val="001B3F5C"/>
    <w:rsid w:val="00202A9D"/>
    <w:rsid w:val="002250E7"/>
    <w:rsid w:val="00262A0A"/>
    <w:rsid w:val="00264791"/>
    <w:rsid w:val="00267CA9"/>
    <w:rsid w:val="00285042"/>
    <w:rsid w:val="00292F06"/>
    <w:rsid w:val="00293804"/>
    <w:rsid w:val="002A6A52"/>
    <w:rsid w:val="002C1C38"/>
    <w:rsid w:val="002D5E6D"/>
    <w:rsid w:val="002F217A"/>
    <w:rsid w:val="0030278A"/>
    <w:rsid w:val="0033781E"/>
    <w:rsid w:val="0034596F"/>
    <w:rsid w:val="00357505"/>
    <w:rsid w:val="00375225"/>
    <w:rsid w:val="0038443D"/>
    <w:rsid w:val="003930ED"/>
    <w:rsid w:val="003B3D80"/>
    <w:rsid w:val="003C49B4"/>
    <w:rsid w:val="00401EBA"/>
    <w:rsid w:val="00403CCA"/>
    <w:rsid w:val="00407243"/>
    <w:rsid w:val="00431D4F"/>
    <w:rsid w:val="00440AF4"/>
    <w:rsid w:val="00495897"/>
    <w:rsid w:val="004A1A44"/>
    <w:rsid w:val="004B3252"/>
    <w:rsid w:val="004C080F"/>
    <w:rsid w:val="004D04F2"/>
    <w:rsid w:val="0052351D"/>
    <w:rsid w:val="005553EC"/>
    <w:rsid w:val="00564914"/>
    <w:rsid w:val="00592174"/>
    <w:rsid w:val="005A4169"/>
    <w:rsid w:val="005B755E"/>
    <w:rsid w:val="005F0DF2"/>
    <w:rsid w:val="005F2013"/>
    <w:rsid w:val="00627195"/>
    <w:rsid w:val="00634CD7"/>
    <w:rsid w:val="006415B6"/>
    <w:rsid w:val="007344F1"/>
    <w:rsid w:val="00773694"/>
    <w:rsid w:val="007920A9"/>
    <w:rsid w:val="00792F14"/>
    <w:rsid w:val="007A1644"/>
    <w:rsid w:val="007B71D0"/>
    <w:rsid w:val="007C67D2"/>
    <w:rsid w:val="007E1C18"/>
    <w:rsid w:val="00821E61"/>
    <w:rsid w:val="00833D33"/>
    <w:rsid w:val="008501C4"/>
    <w:rsid w:val="00850FE7"/>
    <w:rsid w:val="00862971"/>
    <w:rsid w:val="00865031"/>
    <w:rsid w:val="00871AB7"/>
    <w:rsid w:val="008770EC"/>
    <w:rsid w:val="008A036A"/>
    <w:rsid w:val="008A6955"/>
    <w:rsid w:val="008B4FFB"/>
    <w:rsid w:val="008D1DEA"/>
    <w:rsid w:val="008E5918"/>
    <w:rsid w:val="00927E71"/>
    <w:rsid w:val="0095403A"/>
    <w:rsid w:val="00964993"/>
    <w:rsid w:val="00964D50"/>
    <w:rsid w:val="00973C32"/>
    <w:rsid w:val="00980905"/>
    <w:rsid w:val="0099664B"/>
    <w:rsid w:val="009B4FDB"/>
    <w:rsid w:val="009B5250"/>
    <w:rsid w:val="009C1AFF"/>
    <w:rsid w:val="009D5C9A"/>
    <w:rsid w:val="00A13223"/>
    <w:rsid w:val="00A34A3A"/>
    <w:rsid w:val="00A66042"/>
    <w:rsid w:val="00A763B1"/>
    <w:rsid w:val="00A76F0A"/>
    <w:rsid w:val="00AA0EAF"/>
    <w:rsid w:val="00AB6076"/>
    <w:rsid w:val="00AC1E02"/>
    <w:rsid w:val="00AE43CD"/>
    <w:rsid w:val="00B06D2F"/>
    <w:rsid w:val="00B32B49"/>
    <w:rsid w:val="00B32FD1"/>
    <w:rsid w:val="00B457FA"/>
    <w:rsid w:val="00B4783B"/>
    <w:rsid w:val="00BA50F2"/>
    <w:rsid w:val="00BD5A5F"/>
    <w:rsid w:val="00BF5379"/>
    <w:rsid w:val="00C11A8F"/>
    <w:rsid w:val="00C37D95"/>
    <w:rsid w:val="00C552CF"/>
    <w:rsid w:val="00C6228F"/>
    <w:rsid w:val="00C750B9"/>
    <w:rsid w:val="00C86B7B"/>
    <w:rsid w:val="00C94FB6"/>
    <w:rsid w:val="00CB33EC"/>
    <w:rsid w:val="00CB3BF1"/>
    <w:rsid w:val="00CC739D"/>
    <w:rsid w:val="00D12ECA"/>
    <w:rsid w:val="00DB085F"/>
    <w:rsid w:val="00DB76EA"/>
    <w:rsid w:val="00DC1BA6"/>
    <w:rsid w:val="00E06F44"/>
    <w:rsid w:val="00E11E5F"/>
    <w:rsid w:val="00E2409F"/>
    <w:rsid w:val="00E25011"/>
    <w:rsid w:val="00E702FE"/>
    <w:rsid w:val="00E70981"/>
    <w:rsid w:val="00E8213F"/>
    <w:rsid w:val="00E930E8"/>
    <w:rsid w:val="00EF4297"/>
    <w:rsid w:val="00F029C0"/>
    <w:rsid w:val="00F172F1"/>
    <w:rsid w:val="00F373D7"/>
    <w:rsid w:val="00F478A5"/>
    <w:rsid w:val="00F548FD"/>
    <w:rsid w:val="00F63CD8"/>
    <w:rsid w:val="00F66650"/>
    <w:rsid w:val="00F77654"/>
    <w:rsid w:val="00F93090"/>
    <w:rsid w:val="00FA21B5"/>
    <w:rsid w:val="00FB1AC3"/>
    <w:rsid w:val="00FF5091"/>
    <w:rsid w:val="04A15D31"/>
    <w:rsid w:val="376C36A0"/>
    <w:rsid w:val="4E8A781E"/>
    <w:rsid w:val="4EE405E4"/>
    <w:rsid w:val="70AB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CAFA33"/>
  <w15:docId w15:val="{3FBDD217-1D53-4547-8697-7EFD5958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F14"/>
    <w:rPr>
      <w:rFonts w:eastAsia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792F1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92F1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92F1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92F14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rsid w:val="00792F1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792F14"/>
    <w:rPr>
      <w:color w:val="0000FF"/>
      <w:u w:val="single"/>
    </w:rPr>
  </w:style>
  <w:style w:type="paragraph" w:customStyle="1" w:styleId="11">
    <w:name w:val="Гиперссылка1"/>
    <w:link w:val="a3"/>
    <w:qFormat/>
    <w:rsid w:val="00792F14"/>
    <w:rPr>
      <w:rFonts w:eastAsia="Times New Roman"/>
      <w:color w:val="0000FF"/>
      <w:u w:val="single"/>
    </w:rPr>
  </w:style>
  <w:style w:type="paragraph" w:styleId="a4">
    <w:name w:val="Balloon Text"/>
    <w:basedOn w:val="a"/>
    <w:link w:val="a5"/>
    <w:qFormat/>
    <w:rsid w:val="00792F14"/>
    <w:rPr>
      <w:rFonts w:ascii="Tahoma" w:hAnsi="Tahoma"/>
      <w:sz w:val="16"/>
    </w:rPr>
  </w:style>
  <w:style w:type="paragraph" w:styleId="8">
    <w:name w:val="toc 8"/>
    <w:basedOn w:val="a"/>
    <w:next w:val="a"/>
    <w:link w:val="80"/>
    <w:uiPriority w:val="39"/>
    <w:qFormat/>
    <w:rsid w:val="00792F14"/>
    <w:pPr>
      <w:ind w:left="1400"/>
    </w:pPr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qFormat/>
    <w:rsid w:val="00792F14"/>
    <w:pPr>
      <w:ind w:left="1600"/>
    </w:pPr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qFormat/>
    <w:rsid w:val="00792F14"/>
    <w:pPr>
      <w:ind w:left="1200"/>
    </w:pPr>
    <w:rPr>
      <w:rFonts w:ascii="XO Thames" w:hAnsi="XO Thames"/>
      <w:sz w:val="28"/>
    </w:rPr>
  </w:style>
  <w:style w:type="paragraph" w:styleId="a6">
    <w:name w:val="Body Text"/>
    <w:basedOn w:val="a"/>
    <w:link w:val="a7"/>
    <w:qFormat/>
    <w:rsid w:val="00792F14"/>
    <w:pPr>
      <w:spacing w:after="120"/>
    </w:pPr>
  </w:style>
  <w:style w:type="paragraph" w:styleId="12">
    <w:name w:val="toc 1"/>
    <w:basedOn w:val="a"/>
    <w:next w:val="a"/>
    <w:link w:val="13"/>
    <w:uiPriority w:val="39"/>
    <w:qFormat/>
    <w:rsid w:val="00792F14"/>
    <w:rPr>
      <w:rFonts w:ascii="XO Thames" w:hAnsi="XO Thames"/>
      <w:b/>
      <w:sz w:val="28"/>
    </w:rPr>
  </w:style>
  <w:style w:type="paragraph" w:styleId="6">
    <w:name w:val="toc 6"/>
    <w:basedOn w:val="a"/>
    <w:next w:val="a"/>
    <w:link w:val="60"/>
    <w:uiPriority w:val="39"/>
    <w:qFormat/>
    <w:rsid w:val="00792F14"/>
    <w:pPr>
      <w:ind w:left="1000"/>
    </w:pPr>
    <w:rPr>
      <w:rFonts w:ascii="XO Thames" w:hAnsi="XO Thames"/>
      <w:sz w:val="28"/>
    </w:rPr>
  </w:style>
  <w:style w:type="paragraph" w:styleId="31">
    <w:name w:val="toc 3"/>
    <w:basedOn w:val="a"/>
    <w:next w:val="a"/>
    <w:link w:val="32"/>
    <w:uiPriority w:val="39"/>
    <w:qFormat/>
    <w:rsid w:val="00792F14"/>
    <w:pPr>
      <w:ind w:left="400"/>
    </w:pPr>
    <w:rPr>
      <w:rFonts w:ascii="XO Thames" w:hAnsi="XO Thames"/>
      <w:sz w:val="28"/>
    </w:rPr>
  </w:style>
  <w:style w:type="paragraph" w:styleId="21">
    <w:name w:val="toc 2"/>
    <w:basedOn w:val="a"/>
    <w:next w:val="a"/>
    <w:link w:val="22"/>
    <w:uiPriority w:val="39"/>
    <w:qFormat/>
    <w:rsid w:val="00792F14"/>
    <w:pPr>
      <w:ind w:left="200"/>
    </w:pPr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qFormat/>
    <w:rsid w:val="00792F14"/>
    <w:pPr>
      <w:ind w:left="600"/>
    </w:pPr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qFormat/>
    <w:rsid w:val="00792F14"/>
    <w:pPr>
      <w:ind w:left="800"/>
    </w:pPr>
    <w:rPr>
      <w:rFonts w:ascii="XO Thames" w:hAnsi="XO Thames"/>
      <w:sz w:val="28"/>
    </w:rPr>
  </w:style>
  <w:style w:type="paragraph" w:styleId="a8">
    <w:name w:val="Body Text Indent"/>
    <w:basedOn w:val="a"/>
    <w:link w:val="a9"/>
    <w:qFormat/>
    <w:rsid w:val="00792F14"/>
    <w:pPr>
      <w:ind w:firstLine="1080"/>
    </w:pPr>
  </w:style>
  <w:style w:type="paragraph" w:styleId="aa">
    <w:name w:val="Title"/>
    <w:basedOn w:val="a"/>
    <w:next w:val="a"/>
    <w:link w:val="ab"/>
    <w:uiPriority w:val="10"/>
    <w:qFormat/>
    <w:rsid w:val="00792F14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c">
    <w:name w:val="Subtitle"/>
    <w:basedOn w:val="a"/>
    <w:next w:val="a"/>
    <w:link w:val="ad"/>
    <w:uiPriority w:val="11"/>
    <w:qFormat/>
    <w:rsid w:val="00792F14"/>
    <w:pPr>
      <w:jc w:val="both"/>
    </w:pPr>
    <w:rPr>
      <w:rFonts w:ascii="XO Thames" w:hAnsi="XO Thames"/>
      <w:i/>
    </w:rPr>
  </w:style>
  <w:style w:type="table" w:styleId="ae">
    <w:name w:val="Table Grid"/>
    <w:basedOn w:val="a1"/>
    <w:qFormat/>
    <w:rsid w:val="00792F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sid w:val="00792F14"/>
    <w:rPr>
      <w:sz w:val="24"/>
    </w:rPr>
  </w:style>
  <w:style w:type="character" w:customStyle="1" w:styleId="22">
    <w:name w:val="Оглавление 2 Знак"/>
    <w:basedOn w:val="14"/>
    <w:link w:val="21"/>
    <w:qFormat/>
    <w:rsid w:val="00792F14"/>
    <w:rPr>
      <w:rFonts w:ascii="XO Thames" w:hAnsi="XO Thames"/>
      <w:sz w:val="28"/>
    </w:rPr>
  </w:style>
  <w:style w:type="character" w:customStyle="1" w:styleId="42">
    <w:name w:val="Оглавление 4 Знак"/>
    <w:basedOn w:val="14"/>
    <w:link w:val="41"/>
    <w:qFormat/>
    <w:rsid w:val="00792F14"/>
    <w:rPr>
      <w:rFonts w:ascii="XO Thames" w:hAnsi="XO Thames"/>
      <w:sz w:val="28"/>
    </w:rPr>
  </w:style>
  <w:style w:type="character" w:customStyle="1" w:styleId="60">
    <w:name w:val="Оглавление 6 Знак"/>
    <w:basedOn w:val="14"/>
    <w:link w:val="6"/>
    <w:qFormat/>
    <w:rsid w:val="00792F14"/>
    <w:rPr>
      <w:rFonts w:ascii="XO Thames" w:hAnsi="XO Thames"/>
      <w:sz w:val="28"/>
    </w:rPr>
  </w:style>
  <w:style w:type="character" w:customStyle="1" w:styleId="70">
    <w:name w:val="Оглавление 7 Знак"/>
    <w:basedOn w:val="14"/>
    <w:link w:val="7"/>
    <w:qFormat/>
    <w:rsid w:val="00792F14"/>
    <w:rPr>
      <w:rFonts w:ascii="XO Thames" w:hAnsi="XO Thames"/>
      <w:sz w:val="28"/>
    </w:rPr>
  </w:style>
  <w:style w:type="character" w:customStyle="1" w:styleId="30">
    <w:name w:val="Заголовок 3 Знак"/>
    <w:basedOn w:val="14"/>
    <w:link w:val="3"/>
    <w:qFormat/>
    <w:rsid w:val="00792F14"/>
    <w:rPr>
      <w:rFonts w:ascii="XO Thames" w:hAnsi="XO Thames"/>
      <w:b/>
      <w:sz w:val="26"/>
    </w:rPr>
  </w:style>
  <w:style w:type="paragraph" w:customStyle="1" w:styleId="A10">
    <w:name w:val="A10"/>
    <w:link w:val="A101"/>
    <w:qFormat/>
    <w:rsid w:val="00792F14"/>
    <w:rPr>
      <w:rFonts w:eastAsia="Times New Roman"/>
      <w:b/>
      <w:color w:val="000000"/>
      <w:sz w:val="22"/>
      <w:u w:val="single"/>
    </w:rPr>
  </w:style>
  <w:style w:type="character" w:customStyle="1" w:styleId="A101">
    <w:name w:val="A101"/>
    <w:link w:val="A10"/>
    <w:qFormat/>
    <w:rsid w:val="00792F14"/>
    <w:rPr>
      <w:b/>
      <w:sz w:val="22"/>
      <w:u w:val="single"/>
    </w:rPr>
  </w:style>
  <w:style w:type="paragraph" w:customStyle="1" w:styleId="110">
    <w:name w:val="Обычный11"/>
    <w:link w:val="120"/>
    <w:qFormat/>
    <w:rsid w:val="00792F14"/>
    <w:rPr>
      <w:rFonts w:eastAsia="Times New Roman"/>
      <w:color w:val="000000"/>
      <w:sz w:val="24"/>
    </w:rPr>
  </w:style>
  <w:style w:type="character" w:customStyle="1" w:styleId="120">
    <w:name w:val="Обычный12"/>
    <w:link w:val="110"/>
    <w:qFormat/>
    <w:rsid w:val="00792F14"/>
    <w:rPr>
      <w:sz w:val="24"/>
    </w:rPr>
  </w:style>
  <w:style w:type="paragraph" w:customStyle="1" w:styleId="15">
    <w:name w:val="Основной шрифт абзаца1"/>
    <w:qFormat/>
    <w:rsid w:val="00792F14"/>
    <w:rPr>
      <w:rFonts w:eastAsia="Times New Roman"/>
      <w:color w:val="000000"/>
    </w:rPr>
  </w:style>
  <w:style w:type="paragraph" w:customStyle="1" w:styleId="Default">
    <w:name w:val="Default"/>
    <w:link w:val="Default1"/>
    <w:qFormat/>
    <w:rsid w:val="00792F14"/>
    <w:rPr>
      <w:rFonts w:eastAsia="Times New Roman"/>
      <w:color w:val="000000"/>
      <w:sz w:val="24"/>
    </w:rPr>
  </w:style>
  <w:style w:type="character" w:customStyle="1" w:styleId="Default1">
    <w:name w:val="Default1"/>
    <w:link w:val="Default"/>
    <w:qFormat/>
    <w:rsid w:val="00792F14"/>
    <w:rPr>
      <w:sz w:val="24"/>
    </w:rPr>
  </w:style>
  <w:style w:type="character" w:customStyle="1" w:styleId="a5">
    <w:name w:val="Текст выноски Знак"/>
    <w:basedOn w:val="14"/>
    <w:link w:val="a4"/>
    <w:qFormat/>
    <w:rsid w:val="00792F14"/>
    <w:rPr>
      <w:rFonts w:ascii="Tahoma" w:hAnsi="Tahoma"/>
      <w:sz w:val="16"/>
    </w:rPr>
  </w:style>
  <w:style w:type="character" w:customStyle="1" w:styleId="32">
    <w:name w:val="Оглавление 3 Знак"/>
    <w:basedOn w:val="14"/>
    <w:link w:val="31"/>
    <w:qFormat/>
    <w:rsid w:val="00792F14"/>
    <w:rPr>
      <w:rFonts w:ascii="XO Thames" w:hAnsi="XO Thames"/>
      <w:sz w:val="28"/>
    </w:rPr>
  </w:style>
  <w:style w:type="paragraph" w:customStyle="1" w:styleId="16">
    <w:name w:val="Выделение1"/>
    <w:link w:val="111"/>
    <w:qFormat/>
    <w:rsid w:val="00792F14"/>
    <w:rPr>
      <w:rFonts w:eastAsia="Times New Roman"/>
      <w:i/>
      <w:color w:val="000000"/>
    </w:rPr>
  </w:style>
  <w:style w:type="character" w:customStyle="1" w:styleId="111">
    <w:name w:val="Выделение11"/>
    <w:link w:val="16"/>
    <w:qFormat/>
    <w:rsid w:val="00792F14"/>
    <w:rPr>
      <w:i/>
    </w:rPr>
  </w:style>
  <w:style w:type="character" w:customStyle="1" w:styleId="50">
    <w:name w:val="Заголовок 5 Знак"/>
    <w:basedOn w:val="14"/>
    <w:link w:val="5"/>
    <w:qFormat/>
    <w:rsid w:val="00792F14"/>
    <w:rPr>
      <w:rFonts w:ascii="XO Thames" w:hAnsi="XO Thames"/>
      <w:b/>
      <w:sz w:val="22"/>
    </w:rPr>
  </w:style>
  <w:style w:type="character" w:customStyle="1" w:styleId="10">
    <w:name w:val="Заголовок 1 Знак"/>
    <w:basedOn w:val="14"/>
    <w:link w:val="1"/>
    <w:qFormat/>
    <w:rsid w:val="00792F14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sid w:val="00792F14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sid w:val="00792F14"/>
    <w:rPr>
      <w:rFonts w:ascii="XO Thames" w:hAnsi="XO Thames"/>
      <w:sz w:val="22"/>
    </w:rPr>
  </w:style>
  <w:style w:type="character" w:customStyle="1" w:styleId="13">
    <w:name w:val="Оглавление 1 Знак"/>
    <w:basedOn w:val="14"/>
    <w:link w:val="12"/>
    <w:qFormat/>
    <w:rsid w:val="00792F14"/>
    <w:rPr>
      <w:rFonts w:ascii="XO Thames" w:hAnsi="XO Thames"/>
      <w:b/>
      <w:sz w:val="28"/>
    </w:rPr>
  </w:style>
  <w:style w:type="paragraph" w:styleId="af">
    <w:name w:val="List Paragraph"/>
    <w:basedOn w:val="a"/>
    <w:link w:val="af0"/>
    <w:uiPriority w:val="34"/>
    <w:qFormat/>
    <w:rsid w:val="00792F14"/>
    <w:pPr>
      <w:ind w:left="720"/>
      <w:contextualSpacing/>
    </w:pPr>
  </w:style>
  <w:style w:type="character" w:customStyle="1" w:styleId="af0">
    <w:name w:val="Абзац списка Знак"/>
    <w:basedOn w:val="14"/>
    <w:link w:val="af"/>
    <w:qFormat/>
    <w:rsid w:val="00792F14"/>
    <w:rPr>
      <w:sz w:val="24"/>
    </w:rPr>
  </w:style>
  <w:style w:type="paragraph" w:customStyle="1" w:styleId="HeaderandFooter">
    <w:name w:val="Header and Footer"/>
    <w:link w:val="HeaderandFooter1"/>
    <w:qFormat/>
    <w:rsid w:val="00792F14"/>
    <w:pPr>
      <w:jc w:val="both"/>
    </w:pPr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sid w:val="00792F14"/>
    <w:rPr>
      <w:rFonts w:ascii="XO Thames" w:hAnsi="XO Thames"/>
    </w:rPr>
  </w:style>
  <w:style w:type="paragraph" w:styleId="af1">
    <w:name w:val="No Spacing"/>
    <w:basedOn w:val="a"/>
    <w:link w:val="af2"/>
    <w:qFormat/>
    <w:rsid w:val="00792F14"/>
    <w:rPr>
      <w:rFonts w:ascii="Calibri" w:hAnsi="Calibri"/>
    </w:rPr>
  </w:style>
  <w:style w:type="character" w:customStyle="1" w:styleId="af2">
    <w:name w:val="Без интервала Знак"/>
    <w:basedOn w:val="14"/>
    <w:link w:val="af1"/>
    <w:qFormat/>
    <w:rsid w:val="00792F14"/>
    <w:rPr>
      <w:rFonts w:ascii="Calibri" w:hAnsi="Calibri"/>
      <w:sz w:val="24"/>
    </w:rPr>
  </w:style>
  <w:style w:type="character" w:customStyle="1" w:styleId="90">
    <w:name w:val="Оглавление 9 Знак"/>
    <w:basedOn w:val="14"/>
    <w:link w:val="9"/>
    <w:qFormat/>
    <w:rsid w:val="00792F14"/>
    <w:rPr>
      <w:rFonts w:ascii="XO Thames" w:hAnsi="XO Thames"/>
      <w:sz w:val="28"/>
    </w:rPr>
  </w:style>
  <w:style w:type="paragraph" w:customStyle="1" w:styleId="112">
    <w:name w:val="Основной шрифт абзаца11"/>
    <w:link w:val="121"/>
    <w:qFormat/>
    <w:rsid w:val="00792F14"/>
    <w:rPr>
      <w:rFonts w:eastAsia="Times New Roman"/>
      <w:color w:val="000000"/>
    </w:rPr>
  </w:style>
  <w:style w:type="character" w:customStyle="1" w:styleId="121">
    <w:name w:val="Основной шрифт абзаца12"/>
    <w:link w:val="112"/>
    <w:qFormat/>
    <w:rsid w:val="00792F14"/>
  </w:style>
  <w:style w:type="character" w:customStyle="1" w:styleId="80">
    <w:name w:val="Оглавление 8 Знак"/>
    <w:basedOn w:val="14"/>
    <w:link w:val="8"/>
    <w:qFormat/>
    <w:rsid w:val="00792F14"/>
    <w:rPr>
      <w:rFonts w:ascii="XO Thames" w:hAnsi="XO Thames"/>
      <w:sz w:val="28"/>
    </w:rPr>
  </w:style>
  <w:style w:type="paragraph" w:customStyle="1" w:styleId="af3">
    <w:name w:val="Нет"/>
    <w:link w:val="17"/>
    <w:qFormat/>
    <w:rsid w:val="00792F14"/>
    <w:rPr>
      <w:rFonts w:eastAsia="Times New Roman"/>
      <w:color w:val="000000"/>
    </w:rPr>
  </w:style>
  <w:style w:type="character" w:customStyle="1" w:styleId="17">
    <w:name w:val="Нет1"/>
    <w:link w:val="af3"/>
    <w:qFormat/>
    <w:rsid w:val="00792F14"/>
  </w:style>
  <w:style w:type="character" w:customStyle="1" w:styleId="52">
    <w:name w:val="Оглавление 5 Знак"/>
    <w:basedOn w:val="14"/>
    <w:link w:val="51"/>
    <w:qFormat/>
    <w:rsid w:val="00792F14"/>
    <w:rPr>
      <w:rFonts w:ascii="XO Thames" w:hAnsi="XO Thames"/>
      <w:sz w:val="28"/>
    </w:rPr>
  </w:style>
  <w:style w:type="character" w:customStyle="1" w:styleId="a7">
    <w:name w:val="Основной текст Знак"/>
    <w:basedOn w:val="14"/>
    <w:link w:val="a6"/>
    <w:qFormat/>
    <w:rsid w:val="00792F14"/>
    <w:rPr>
      <w:sz w:val="24"/>
    </w:rPr>
  </w:style>
  <w:style w:type="character" w:customStyle="1" w:styleId="ad">
    <w:name w:val="Подзаголовок Знак"/>
    <w:basedOn w:val="14"/>
    <w:link w:val="ac"/>
    <w:qFormat/>
    <w:rsid w:val="00792F14"/>
    <w:rPr>
      <w:rFonts w:ascii="XO Thames" w:hAnsi="XO Thames"/>
      <w:i/>
      <w:sz w:val="24"/>
    </w:rPr>
  </w:style>
  <w:style w:type="paragraph" w:customStyle="1" w:styleId="fontstyle01">
    <w:name w:val="fontstyle01"/>
    <w:link w:val="fontstyle011"/>
    <w:qFormat/>
    <w:rsid w:val="00792F14"/>
    <w:rPr>
      <w:rFonts w:eastAsia="Times New Roman"/>
      <w:color w:val="000000"/>
      <w:sz w:val="26"/>
    </w:rPr>
  </w:style>
  <w:style w:type="character" w:customStyle="1" w:styleId="fontstyle011">
    <w:name w:val="fontstyle011"/>
    <w:link w:val="fontstyle01"/>
    <w:qFormat/>
    <w:rsid w:val="00792F14"/>
    <w:rPr>
      <w:sz w:val="26"/>
    </w:rPr>
  </w:style>
  <w:style w:type="paragraph" w:customStyle="1" w:styleId="113">
    <w:name w:val="Гиперссылка11"/>
    <w:link w:val="122"/>
    <w:qFormat/>
    <w:rsid w:val="00792F14"/>
    <w:rPr>
      <w:rFonts w:eastAsia="Times New Roman"/>
      <w:color w:val="0000FF"/>
      <w:u w:val="single"/>
    </w:rPr>
  </w:style>
  <w:style w:type="character" w:customStyle="1" w:styleId="122">
    <w:name w:val="Гиперссылка12"/>
    <w:link w:val="113"/>
    <w:qFormat/>
    <w:rsid w:val="00792F14"/>
    <w:rPr>
      <w:color w:val="0000FF"/>
      <w:u w:val="single"/>
    </w:rPr>
  </w:style>
  <w:style w:type="character" w:customStyle="1" w:styleId="ab">
    <w:name w:val="Заголовок Знак"/>
    <w:basedOn w:val="14"/>
    <w:link w:val="aa"/>
    <w:qFormat/>
    <w:rsid w:val="00792F1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4"/>
    <w:link w:val="4"/>
    <w:qFormat/>
    <w:rsid w:val="00792F14"/>
    <w:rPr>
      <w:rFonts w:ascii="XO Thames" w:hAnsi="XO Thames"/>
      <w:b/>
      <w:sz w:val="24"/>
    </w:rPr>
  </w:style>
  <w:style w:type="character" w:customStyle="1" w:styleId="20">
    <w:name w:val="Заголовок 2 Знак"/>
    <w:basedOn w:val="14"/>
    <w:link w:val="2"/>
    <w:qFormat/>
    <w:rsid w:val="00792F14"/>
    <w:rPr>
      <w:rFonts w:ascii="XO Thames" w:hAnsi="XO Thames"/>
      <w:b/>
      <w:sz w:val="28"/>
    </w:rPr>
  </w:style>
  <w:style w:type="character" w:customStyle="1" w:styleId="a9">
    <w:name w:val="Основной текст с отступом Знак"/>
    <w:basedOn w:val="14"/>
    <w:link w:val="a8"/>
    <w:qFormat/>
    <w:rsid w:val="00792F14"/>
    <w:rPr>
      <w:sz w:val="24"/>
    </w:rPr>
  </w:style>
  <w:style w:type="table" w:customStyle="1" w:styleId="18">
    <w:name w:val="Сетка таблицы1"/>
    <w:basedOn w:val="a1"/>
    <w:qFormat/>
    <w:rsid w:val="0079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52238/6f6498f2d50ff5ea1e11125a893e876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s-bask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s-basket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es-bask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3285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Глеб Владимирович</cp:lastModifiedBy>
  <cp:revision>8</cp:revision>
  <cp:lastPrinted>2025-10-20T10:27:00Z</cp:lastPrinted>
  <dcterms:created xsi:type="dcterms:W3CDTF">2025-10-14T10:59:00Z</dcterms:created>
  <dcterms:modified xsi:type="dcterms:W3CDTF">2025-10-22T07:06:00Z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B39241725570404CAB191F9496E809FB_13</vt:lpwstr>
  </property>
</Properties>
</file>