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11.08.1995 N 135-ФЗ</w:t>
              <w:br/>
              <w:t xml:space="preserve">(ред. от 04.08.2026)</w:t>
              <w:br/>
              <w:t xml:space="preserve">"О благотворительной деятельности и добровольчестве (волонтерстве)"</w:t>
              <w:br/>
              <w:t xml:space="preserve">(с изм. и доп., вступ. в силу с 06.08.2026)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11 августа 1995 года</w:t>
            </w:r>
          </w:p>
        </w:tc>
        <w:tc>
          <w:tcPr>
            <w:tcW w:w="5103" w:type="dxa"/>
            <w:tcBorders>
              <w:top w:val="nil"/>
              <w:left w:val="nil"/>
              <w:bottom w:val="nil"/>
              <w:right w:val="nil"/>
            </w:tcBorders>
          </w:tcPr>
          <w:p>
            <w:pPr>
              <w:pStyle w:val="0"/>
              <w:jc w:val="right"/>
            </w:pPr>
            <w:r>
              <w:rPr>
                <w:sz w:val="24"/>
              </w:rPr>
              <w:t xml:space="preserve">N 135-ФЗ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БЛАГОТВОРИТЕЛЬНОЙ ДЕЯТЕЛЬНОСТИ</w:t>
      </w:r>
    </w:p>
    <w:p>
      <w:pPr>
        <w:pStyle w:val="2"/>
        <w:jc w:val="center"/>
      </w:pPr>
      <w:r>
        <w:rPr>
          <w:sz w:val="24"/>
        </w:rPr>
        <w:t xml:space="preserve">И ДОБРОВОЛЬЧЕСТВЕ (ВОЛОНТЕРСТВЕ)</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7 июля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21.03.2002 </w:t>
            </w:r>
            <w:hyperlink w:history="0" r:id="rId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N 31-ФЗ</w:t>
              </w:r>
            </w:hyperlink>
            <w:r>
              <w:rPr>
                <w:sz w:val="24"/>
                <w:color w:val="392c69"/>
              </w:rPr>
              <w:t xml:space="preserve">,</w:t>
            </w:r>
          </w:p>
          <w:p>
            <w:pPr>
              <w:pStyle w:val="0"/>
              <w:jc w:val="center"/>
            </w:pPr>
            <w:r>
              <w:rPr>
                <w:sz w:val="24"/>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4"/>
                  <w:color w:val="0000ff"/>
                </w:rPr>
                <w:t xml:space="preserve">N 112-ФЗ</w:t>
              </w:r>
            </w:hyperlink>
            <w:r>
              <w:rPr>
                <w:sz w:val="24"/>
                <w:color w:val="392c69"/>
              </w:rPr>
              <w:t xml:space="preserve">, от 04.07.2003 </w:t>
            </w:r>
            <w:hyperlink w:history="0" r:id="rId1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30.12.2006 </w:t>
            </w:r>
            <w:hyperlink w:history="0" r:id="rId12"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N 276-ФЗ</w:t>
              </w:r>
            </w:hyperlink>
            <w:r>
              <w:rPr>
                <w:sz w:val="24"/>
                <w:color w:val="392c69"/>
              </w:rPr>
              <w:t xml:space="preserve">, от 30.12.2008 </w:t>
            </w:r>
            <w:hyperlink w:history="0" r:id="rId1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 от 23.12.2010 </w:t>
            </w:r>
            <w:hyperlink w:history="0" r:id="rId14"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N 383-ФЗ</w:t>
              </w:r>
            </w:hyperlink>
            <w:r>
              <w:rPr>
                <w:sz w:val="24"/>
                <w:color w:val="392c69"/>
              </w:rPr>
              <w:t xml:space="preserve">,</w:t>
            </w:r>
          </w:p>
          <w:p>
            <w:pPr>
              <w:pStyle w:val="0"/>
              <w:jc w:val="center"/>
            </w:pPr>
            <w:r>
              <w:rPr>
                <w:sz w:val="24"/>
                <w:color w:val="392c69"/>
              </w:rPr>
              <w:t xml:space="preserve">от 05.05.2014 </w:t>
            </w:r>
            <w:hyperlink w:history="0" r:id="rId15" w:tooltip="Федеральный закон от 05.05.2014 N 103-ФЗ &quot;О внесении изменения в статью 2 Федерального закона &quot;О благотворительной деятельности и благотворительных организациях&quot; {КонсультантПлюс}">
              <w:r>
                <w:rPr>
                  <w:sz w:val="24"/>
                  <w:color w:val="0000ff"/>
                </w:rPr>
                <w:t xml:space="preserve">N 103-ФЗ</w:t>
              </w:r>
            </w:hyperlink>
            <w:r>
              <w:rPr>
                <w:sz w:val="24"/>
                <w:color w:val="392c69"/>
              </w:rPr>
              <w:t xml:space="preserve">, от 05.02.2018 </w:t>
            </w:r>
            <w:hyperlink w:history="0" r:id="rId16"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color w:val="392c69"/>
              </w:rPr>
              <w:t xml:space="preserve">, от 18.12.2018 </w:t>
            </w:r>
            <w:hyperlink w:history="0" r:id="rId17" w:tooltip="Федеральный закон от 18.12.2018 N 469-ФЗ &quot;О внесении изменений в статью 45 Федерального закона &quot;Об объектах культурного наследия (памятниках истории и культуры) народов Российской Федерации&quot; и статью 3 Федерального закона &quot;О благотворительной деятельности и добровольчестве (волонтерстве)&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07.04.2020 </w:t>
            </w:r>
            <w:hyperlink w:history="0" r:id="rId18" w:tooltip="Федеральный закон от 07.04.2020 N 113-ФЗ &quot;О внесении изменения в Федеральный закон &quot;О благотворительной деятельности и добровольчестве (волонтерстве)&quot; {КонсультантПлюс}">
              <w:r>
                <w:rPr>
                  <w:sz w:val="24"/>
                  <w:color w:val="0000ff"/>
                </w:rPr>
                <w:t xml:space="preserve">N 113-ФЗ</w:t>
              </w:r>
            </w:hyperlink>
            <w:r>
              <w:rPr>
                <w:sz w:val="24"/>
                <w:color w:val="392c69"/>
              </w:rPr>
              <w:t xml:space="preserve">, от 31.07.2020 </w:t>
            </w:r>
            <w:hyperlink w:history="0" r:id="rId19" w:tooltip="Федеральный закон от 31.07.2020 N 282-ФЗ &quot;О внесении изменений в Федеральный закон &quot;О благотворительной деятельности и добровольчестве (волонтерстве)&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N 282-ФЗ</w:t>
              </w:r>
            </w:hyperlink>
            <w:r>
              <w:rPr>
                <w:sz w:val="24"/>
                <w:color w:val="392c69"/>
              </w:rPr>
              <w:t xml:space="preserve">, от 08.12.2020 </w:t>
            </w:r>
            <w:hyperlink w:history="0" r:id="rId2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14.07.2022 </w:t>
            </w:r>
            <w:hyperlink w:history="0" r:id="rId21" w:tooltip="Федеральный закон от 14.07.2022 N 340-ФЗ &quot;О внесении изменений в статью 2 Федерального закона &quot;О благотворительной деятельности и добровольчестве (волонтерстве)&quot; {КонсультантПлюс}">
              <w:r>
                <w:rPr>
                  <w:sz w:val="24"/>
                  <w:color w:val="0000ff"/>
                </w:rPr>
                <w:t xml:space="preserve">N 340-ФЗ</w:t>
              </w:r>
            </w:hyperlink>
            <w:r>
              <w:rPr>
                <w:sz w:val="24"/>
                <w:color w:val="392c69"/>
              </w:rPr>
              <w:t xml:space="preserve">, от 07.10.2022 </w:t>
            </w:r>
            <w:hyperlink w:history="0" r:id="rId22"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N 394-ФЗ</w:t>
              </w:r>
            </w:hyperlink>
            <w:r>
              <w:rPr>
                <w:sz w:val="24"/>
                <w:color w:val="392c69"/>
              </w:rPr>
              <w:t xml:space="preserve">, от 21.11.2022 </w:t>
            </w:r>
            <w:hyperlink w:history="0" r:id="rId23" w:tooltip="Федеральный закон от 21.11.2022 N 439-ФЗ &quot;О внесении изменений в статью 17.1 Федерального закона &quot;О благотворительной деятельности и добровольчестве (волонтерстве)&quot; {КонсультантПлюс}">
              <w:r>
                <w:rPr>
                  <w:sz w:val="24"/>
                  <w:color w:val="0000ff"/>
                </w:rPr>
                <w:t xml:space="preserve">N 439-ФЗ</w:t>
              </w:r>
            </w:hyperlink>
            <w:r>
              <w:rPr>
                <w:sz w:val="24"/>
                <w:color w:val="392c69"/>
              </w:rPr>
              <w:t xml:space="preserve">,</w:t>
            </w:r>
          </w:p>
          <w:p>
            <w:pPr>
              <w:pStyle w:val="0"/>
              <w:jc w:val="center"/>
            </w:pPr>
            <w:r>
              <w:rPr>
                <w:sz w:val="24"/>
                <w:color w:val="392c69"/>
              </w:rPr>
              <w:t xml:space="preserve">от 19.10.2023 </w:t>
            </w:r>
            <w:hyperlink w:history="0" r:id="rId2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27.11.2023 </w:t>
            </w:r>
            <w:hyperlink w:history="0" r:id="rId25"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color w:val="392c69"/>
              </w:rPr>
              <w:t xml:space="preserve">, от 08.08.2024 </w:t>
            </w:r>
            <w:hyperlink w:history="0" r:id="rId26" w:tooltip="Федеральный закон от 08.08.2024 N 265-ФЗ &quot;О внесении изменения в статью 2 Федерального закона &quot;О благотворительной деятельности и добровольчестве (волонтерстве)&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08.08.2024 </w:t>
            </w:r>
            <w:hyperlink w:history="0" r:id="rId27" w:tooltip="Федеральный закон от 08.08.2024 N 322-ФЗ &quot;О внесении изменений в отдельные законодательные акты Российской Федерации&quot; {КонсультантПлюс}">
              <w:r>
                <w:rPr>
                  <w:sz w:val="24"/>
                  <w:color w:val="0000ff"/>
                </w:rPr>
                <w:t xml:space="preserve">N 322-ФЗ</w:t>
              </w:r>
            </w:hyperlink>
            <w:r>
              <w:rPr>
                <w:sz w:val="24"/>
                <w:color w:val="392c69"/>
              </w:rPr>
              <w:t xml:space="preserve">, от 28.12.2024 </w:t>
            </w:r>
            <w:hyperlink w:history="0" r:id="rId28"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31.07.2025 </w:t>
            </w:r>
            <w:hyperlink w:history="0" r:id="rId29"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28.12.2025 </w:t>
            </w:r>
            <w:hyperlink w:history="0" r:id="rId30" w:tooltip="Федеральный закон от 28.12.2025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20.02.2026 </w:t>
            </w:r>
            <w:hyperlink w:history="0" r:id="rId3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color w:val="392c69"/>
              </w:rPr>
              <w:t xml:space="preserve">, от 26.07.2026 </w:t>
            </w:r>
            <w:hyperlink w:history="0" r:id="rId32" w:tooltip="Федеральный закон от 26.07.2026 N 267-ФЗ &quot;О внесении изменения в статью 2 Федерального закона &quot;О благотворительной деятельности и добровольчестве (волонтерстве)&quot; {КонсультантПлюс}">
              <w:r>
                <w:rPr>
                  <w:sz w:val="24"/>
                  <w:color w:val="0000ff"/>
                </w:rPr>
                <w:t xml:space="preserve">N 267-ФЗ</w:t>
              </w:r>
            </w:hyperlink>
            <w:r>
              <w:rPr>
                <w:sz w:val="24"/>
                <w:color w:val="392c69"/>
              </w:rPr>
              <w:t xml:space="preserve">,</w:t>
            </w:r>
          </w:p>
          <w:p>
            <w:pPr>
              <w:pStyle w:val="0"/>
              <w:jc w:val="center"/>
            </w:pPr>
            <w:r>
              <w:rPr>
                <w:sz w:val="24"/>
                <w:color w:val="392c69"/>
              </w:rPr>
              <w:t xml:space="preserve">от 04.08.2026 </w:t>
            </w:r>
            <w:hyperlink w:history="0" r:id="rId33"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4"/>
                  <w:color w:val="0000ff"/>
                </w:rPr>
                <w:t xml:space="preserve">N 311-ФЗ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устанавливает основы правового регулирования благотворительной и добровольческой (волонтерской) деятельности, определяет возможные формы ее поддержки органами государственной власти и органами местного самоуправления, особенности создания и деятельности благотворительных организаций в целях широкого распространения и развития благотворительной и добровольческой (волонтерской) деятельности в Российской Федерации.</w:t>
      </w:r>
    </w:p>
    <w:p>
      <w:pPr>
        <w:pStyle w:val="0"/>
        <w:jc w:val="both"/>
      </w:pPr>
      <w:r>
        <w:rPr>
          <w:sz w:val="24"/>
        </w:rPr>
        <w:t xml:space="preserve">(в ред. Федерального </w:t>
      </w:r>
      <w:hyperlink w:history="0" r:id="rId34"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Особенности правового регулирования отношений, возникающих при формировании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устанавливаются иными федеральными законами.</w:t>
      </w:r>
    </w:p>
    <w:p>
      <w:pPr>
        <w:pStyle w:val="0"/>
        <w:jc w:val="both"/>
      </w:pPr>
      <w:r>
        <w:rPr>
          <w:sz w:val="24"/>
        </w:rPr>
        <w:t xml:space="preserve">(абзац введен Федеральным </w:t>
      </w:r>
      <w:hyperlink w:history="0" r:id="rId35"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30.12.2006 N 276-ФЗ)</w:t>
      </w:r>
    </w:p>
    <w:p>
      <w:pPr>
        <w:pStyle w:val="0"/>
      </w:pPr>
      <w:r>
        <w:rPr>
          <w:sz w:val="24"/>
        </w:rPr>
      </w:r>
    </w:p>
    <w:p>
      <w:pPr>
        <w:pStyle w:val="2"/>
        <w:outlineLvl w:val="0"/>
        <w:jc w:val="center"/>
      </w:pPr>
      <w:r>
        <w:rPr>
          <w:sz w:val="24"/>
        </w:rPr>
        <w:t xml:space="preserve">Раздел I. ОБЩИЕ ПОЛОЖЕНИЯ</w:t>
      </w:r>
    </w:p>
    <w:p>
      <w:pPr>
        <w:pStyle w:val="0"/>
      </w:pPr>
      <w:r>
        <w:rPr>
          <w:sz w:val="24"/>
        </w:rPr>
      </w:r>
    </w:p>
    <w:p>
      <w:pPr>
        <w:pStyle w:val="2"/>
        <w:outlineLvl w:val="1"/>
        <w:ind w:firstLine="540"/>
        <w:jc w:val="both"/>
      </w:pPr>
      <w:r>
        <w:rPr>
          <w:sz w:val="24"/>
        </w:rPr>
        <w:t xml:space="preserve">Статья 1. Благотворительная и добровольческая (волонтерская) деятельность</w:t>
      </w:r>
    </w:p>
    <w:p>
      <w:pPr>
        <w:pStyle w:val="0"/>
        <w:jc w:val="both"/>
      </w:pPr>
      <w:r>
        <w:rPr>
          <w:sz w:val="24"/>
        </w:rPr>
        <w:t xml:space="preserve">(в ред. Федерального </w:t>
      </w:r>
      <w:hyperlink w:history="0" r:id="rId36"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pPr>
        <w:pStyle w:val="0"/>
        <w:spacing w:before="240" w:lineRule="auto"/>
        <w:ind w:firstLine="540"/>
        <w:jc w:val="both"/>
      </w:pPr>
      <w:r>
        <w:rPr>
          <w:sz w:val="24"/>
        </w:rPr>
        <w:t xml:space="preserve">Под добровольческой (волонтерской) деятельностью понимается добровольная деятельность в форме безвозмездного выполнения работ и (или) оказания услуг в целях, указанных в </w:t>
      </w:r>
      <w:hyperlink w:history="0" w:anchor="P44" w:tooltip="1. Благотворительная и добровольческая (волонтерская) деятельность осуществляется в целях:">
        <w:r>
          <w:rPr>
            <w:sz w:val="24"/>
            <w:color w:val="0000ff"/>
          </w:rPr>
          <w:t xml:space="preserve">пункте 1 статьи 2</w:t>
        </w:r>
      </w:hyperlink>
      <w:r>
        <w:rPr>
          <w:sz w:val="24"/>
        </w:rPr>
        <w:t xml:space="preserve"> настоящего Федерального закона.</w:t>
      </w:r>
    </w:p>
    <w:p>
      <w:pPr>
        <w:pStyle w:val="0"/>
        <w:jc w:val="both"/>
      </w:pPr>
      <w:r>
        <w:rPr>
          <w:sz w:val="24"/>
        </w:rPr>
        <w:t xml:space="preserve">(часть вторая введена Федеральным </w:t>
      </w:r>
      <w:hyperlink w:history="0" r:id="rId37"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законом</w:t>
        </w:r>
      </w:hyperlink>
      <w:r>
        <w:rPr>
          <w:sz w:val="24"/>
        </w:rPr>
        <w:t xml:space="preserve"> от 05.02.2018 N 15-ФЗ)</w:t>
      </w:r>
    </w:p>
    <w:p>
      <w:pPr>
        <w:pStyle w:val="0"/>
        <w:spacing w:before="240" w:lineRule="auto"/>
        <w:ind w:firstLine="540"/>
        <w:jc w:val="both"/>
      </w:pPr>
      <w:r>
        <w:rPr>
          <w:sz w:val="24"/>
        </w:rPr>
        <w:t xml:space="preserve">Часть третья утратила силу с 1 января 2024 года. - Федеральный </w:t>
      </w:r>
      <w:hyperlink w:history="0" r:id="rId3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27.11.2023 N 558-ФЗ.</w:t>
      </w:r>
    </w:p>
    <w:p>
      <w:pPr>
        <w:pStyle w:val="0"/>
      </w:pPr>
      <w:r>
        <w:rPr>
          <w:sz w:val="24"/>
        </w:rPr>
      </w:r>
    </w:p>
    <w:bookmarkStart w:id="41" w:name="P41"/>
    <w:bookmarkEnd w:id="41"/>
    <w:p>
      <w:pPr>
        <w:pStyle w:val="2"/>
        <w:outlineLvl w:val="1"/>
        <w:ind w:firstLine="540"/>
        <w:jc w:val="both"/>
      </w:pPr>
      <w:r>
        <w:rPr>
          <w:sz w:val="24"/>
        </w:rPr>
        <w:t xml:space="preserve">Статья 2. Цели благотворительной и добровольческой (волонтерской) деятельности</w:t>
      </w:r>
    </w:p>
    <w:p>
      <w:pPr>
        <w:pStyle w:val="0"/>
        <w:jc w:val="both"/>
      </w:pPr>
      <w:r>
        <w:rPr>
          <w:sz w:val="24"/>
        </w:rPr>
        <w:t xml:space="preserve">(в ред. Федерального </w:t>
      </w:r>
      <w:hyperlink w:history="0" r:id="rId39"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bookmarkStart w:id="44" w:name="P44"/>
    <w:bookmarkEnd w:id="44"/>
    <w:p>
      <w:pPr>
        <w:pStyle w:val="0"/>
        <w:ind w:firstLine="540"/>
        <w:jc w:val="both"/>
      </w:pPr>
      <w:r>
        <w:rPr>
          <w:sz w:val="24"/>
        </w:rPr>
        <w:t xml:space="preserve">1. Благотворительная и добровольческая (волонтерская) деятельность осуществляется в целях:</w:t>
      </w:r>
    </w:p>
    <w:p>
      <w:pPr>
        <w:pStyle w:val="0"/>
        <w:jc w:val="both"/>
      </w:pPr>
      <w:r>
        <w:rPr>
          <w:sz w:val="24"/>
        </w:rPr>
        <w:t xml:space="preserve">(в ред. Федерального </w:t>
      </w:r>
      <w:hyperlink w:history="0" r:id="rId4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pPr>
        <w:pStyle w:val="0"/>
        <w:spacing w:before="240" w:lineRule="auto"/>
        <w:ind w:firstLine="540"/>
        <w:jc w:val="both"/>
      </w:pPr>
      <w:r>
        <w:rPr>
          <w:sz w:val="24"/>
        </w:rPr>
        <w:t xml:space="preserve">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pPr>
        <w:pStyle w:val="0"/>
        <w:spacing w:before="240" w:lineRule="auto"/>
        <w:ind w:firstLine="540"/>
        <w:jc w:val="both"/>
      </w:pPr>
      <w:r>
        <w:rPr>
          <w:sz w:val="24"/>
        </w:rPr>
        <w:t xml:space="preserve">участия в ликвидации чрезвычайных ситуаций и их последствий, профилактике и тушении пожаров, проведении аварийно-спасательных работ, а также 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pPr>
        <w:pStyle w:val="0"/>
        <w:jc w:val="both"/>
      </w:pPr>
      <w:r>
        <w:rPr>
          <w:sz w:val="24"/>
        </w:rPr>
        <w:t xml:space="preserve">(в ред. Федерального </w:t>
      </w:r>
      <w:hyperlink w:history="0" r:id="rId41" w:tooltip="Федеральный закон от 14.07.2022 N 340-ФЗ &quot;О внесении изменений в статью 2 Федерального закона &quot;О благотворительной деятельности и добровольчестве (волонтерстве)&quot; {КонсультантПлюс}">
        <w:r>
          <w:rPr>
            <w:sz w:val="24"/>
            <w:color w:val="0000ff"/>
          </w:rPr>
          <w:t xml:space="preserve">закона</w:t>
        </w:r>
      </w:hyperlink>
      <w:r>
        <w:rPr>
          <w:sz w:val="24"/>
        </w:rPr>
        <w:t xml:space="preserve"> от 14.07.2022 N 340-ФЗ)</w:t>
      </w:r>
    </w:p>
    <w:p>
      <w:pPr>
        <w:pStyle w:val="0"/>
        <w:spacing w:before="240" w:lineRule="auto"/>
        <w:ind w:firstLine="540"/>
        <w:jc w:val="both"/>
      </w:pPr>
      <w:r>
        <w:rPr>
          <w:sz w:val="24"/>
        </w:rPr>
        <w:t xml:space="preserve">содействия укреплению мира, дружбы и согласия между народами, предотвращению социальных, национальных, религиозных конфликтов;</w:t>
      </w:r>
    </w:p>
    <w:p>
      <w:pPr>
        <w:pStyle w:val="0"/>
        <w:spacing w:before="240" w:lineRule="auto"/>
        <w:ind w:firstLine="540"/>
        <w:jc w:val="both"/>
      </w:pPr>
      <w:r>
        <w:rPr>
          <w:sz w:val="24"/>
        </w:rPr>
        <w:t xml:space="preserve">поддержки, укрепления и защиты семьи, многодетности, сохранения традиционных семейных ценностей, популяризации института брака;</w:t>
      </w:r>
    </w:p>
    <w:p>
      <w:pPr>
        <w:pStyle w:val="0"/>
        <w:jc w:val="both"/>
      </w:pPr>
      <w:r>
        <w:rPr>
          <w:sz w:val="24"/>
        </w:rPr>
        <w:t xml:space="preserve">(в ред. Федерального </w:t>
      </w:r>
      <w:hyperlink w:history="0" r:id="rId42" w:tooltip="Федеральный закон от 08.08.2024 N 265-ФЗ &quot;О внесении изменения в статью 2 Федерального закона &quot;О благотворительной деятельности и добровольчестве (волонтерстве)&quot; {КонсультантПлюс}">
        <w:r>
          <w:rPr>
            <w:sz w:val="24"/>
            <w:color w:val="0000ff"/>
          </w:rPr>
          <w:t xml:space="preserve">закона</w:t>
        </w:r>
      </w:hyperlink>
      <w:r>
        <w:rPr>
          <w:sz w:val="24"/>
        </w:rPr>
        <w:t xml:space="preserve"> от 08.08.2024 N 265-ФЗ)</w:t>
      </w:r>
    </w:p>
    <w:p>
      <w:pPr>
        <w:pStyle w:val="0"/>
        <w:spacing w:before="240" w:lineRule="auto"/>
        <w:ind w:firstLine="540"/>
        <w:jc w:val="both"/>
      </w:pPr>
      <w:r>
        <w:rPr>
          <w:sz w:val="24"/>
        </w:rPr>
        <w:t xml:space="preserve">содействия защите материнства, детства и отцовства;</w:t>
      </w:r>
    </w:p>
    <w:p>
      <w:pPr>
        <w:pStyle w:val="0"/>
        <w:spacing w:before="240" w:lineRule="auto"/>
        <w:ind w:firstLine="540"/>
        <w:jc w:val="both"/>
      </w:pPr>
      <w:r>
        <w:rPr>
          <w:sz w:val="24"/>
        </w:rPr>
        <w:t xml:space="preserve">содействия деятельности в сфере образования, науки, культуры, искусства, просвещения, духовному развитию личности;</w:t>
      </w:r>
    </w:p>
    <w:p>
      <w:pPr>
        <w:pStyle w:val="0"/>
        <w:spacing w:before="240" w:lineRule="auto"/>
        <w:ind w:firstLine="540"/>
        <w:jc w:val="both"/>
      </w:pPr>
      <w:r>
        <w:rPr>
          <w:sz w:val="24"/>
        </w:rPr>
        <w:t xml:space="preserve">содействия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pPr>
        <w:pStyle w:val="0"/>
        <w:spacing w:before="240" w:lineRule="auto"/>
        <w:ind w:firstLine="540"/>
        <w:jc w:val="both"/>
      </w:pPr>
      <w:r>
        <w:rPr>
          <w:sz w:val="24"/>
        </w:rPr>
        <w:t xml:space="preserve">содействия деятельности в области физической культуры и спорта (за исключением профессионального спорта), участия в организации и (или) проведении физкультурных и спортивных мероприятий в форме безвозмездного выполнения работ и (или) оказания услуг физическими лицами;</w:t>
      </w:r>
    </w:p>
    <w:p>
      <w:pPr>
        <w:pStyle w:val="0"/>
        <w:jc w:val="both"/>
      </w:pPr>
      <w:r>
        <w:rPr>
          <w:sz w:val="24"/>
        </w:rPr>
        <w:t xml:space="preserve">(в ред. Федерального </w:t>
      </w:r>
      <w:hyperlink w:history="0" r:id="rId4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охраны окружающей среды и защиты животных;</w:t>
      </w:r>
    </w:p>
    <w:p>
      <w:pPr>
        <w:pStyle w:val="0"/>
        <w:jc w:val="both"/>
      </w:pPr>
      <w:r>
        <w:rPr>
          <w:sz w:val="24"/>
        </w:rPr>
        <w:t xml:space="preserve">(в ред. Федерального </w:t>
      </w:r>
      <w:hyperlink w:history="0" r:id="rId4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spacing w:before="240" w:lineRule="auto"/>
        <w:ind w:firstLine="540"/>
        <w:jc w:val="both"/>
      </w:pPr>
      <w:r>
        <w:rPr>
          <w:sz w:val="24"/>
        </w:rPr>
        <w:t xml:space="preserve">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pPr>
        <w:pStyle w:val="0"/>
        <w:spacing w:before="240" w:lineRule="auto"/>
        <w:ind w:firstLine="540"/>
        <w:jc w:val="both"/>
      </w:pPr>
      <w:r>
        <w:rPr>
          <w:sz w:val="24"/>
        </w:rPr>
        <w:t xml:space="preserve">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pPr>
        <w:pStyle w:val="0"/>
        <w:jc w:val="both"/>
      </w:pPr>
      <w:r>
        <w:rPr>
          <w:sz w:val="24"/>
        </w:rPr>
        <w:t xml:space="preserve">(абзац введен Федеральным </w:t>
      </w:r>
      <w:hyperlink w:history="0" r:id="rId45"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социальной реабилитации детей-сирот, детей, оставшихся без попечения родителей, безнадзорных детей, детей, находящихся в трудной жизненной ситуации;</w:t>
      </w:r>
    </w:p>
    <w:p>
      <w:pPr>
        <w:pStyle w:val="0"/>
        <w:jc w:val="both"/>
      </w:pPr>
      <w:r>
        <w:rPr>
          <w:sz w:val="24"/>
        </w:rPr>
        <w:t xml:space="preserve">(абзац введен Федеральным </w:t>
      </w:r>
      <w:hyperlink w:history="0" r:id="rId46"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оказания бесплатной юридической помощи и правового просвещения населения;</w:t>
      </w:r>
    </w:p>
    <w:p>
      <w:pPr>
        <w:pStyle w:val="0"/>
        <w:jc w:val="both"/>
      </w:pPr>
      <w:r>
        <w:rPr>
          <w:sz w:val="24"/>
        </w:rPr>
        <w:t xml:space="preserve">(абзац введен Федеральным </w:t>
      </w:r>
      <w:hyperlink w:history="0" r:id="rId47"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содействия добровольческой (волонтерской) деятельности;</w:t>
      </w:r>
    </w:p>
    <w:p>
      <w:pPr>
        <w:pStyle w:val="0"/>
        <w:jc w:val="both"/>
      </w:pPr>
      <w:r>
        <w:rPr>
          <w:sz w:val="24"/>
        </w:rPr>
        <w:t xml:space="preserve">(абзац введен Федеральным </w:t>
      </w:r>
      <w:hyperlink w:history="0" r:id="rId48"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 в ред. Федерального </w:t>
      </w:r>
      <w:hyperlink w:history="0" r:id="rId4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участия в деятельности по профилактике безнадзорности и правонарушений несовершеннолетних;</w:t>
      </w:r>
    </w:p>
    <w:p>
      <w:pPr>
        <w:pStyle w:val="0"/>
        <w:jc w:val="both"/>
      </w:pPr>
      <w:r>
        <w:rPr>
          <w:sz w:val="24"/>
        </w:rPr>
        <w:t xml:space="preserve">(абзац введен Федеральным </w:t>
      </w:r>
      <w:hyperlink w:history="0" r:id="rId50"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содействия развитию научно-технического, художественного творчества детей и молодежи;</w:t>
      </w:r>
    </w:p>
    <w:p>
      <w:pPr>
        <w:pStyle w:val="0"/>
        <w:jc w:val="both"/>
      </w:pPr>
      <w:r>
        <w:rPr>
          <w:sz w:val="24"/>
        </w:rPr>
        <w:t xml:space="preserve">(абзац введен Федеральным </w:t>
      </w:r>
      <w:hyperlink w:history="0" r:id="rId51"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содействия патриотическому, духовно-нравственному воспитанию детей и молодежи;</w:t>
      </w:r>
    </w:p>
    <w:p>
      <w:pPr>
        <w:pStyle w:val="0"/>
        <w:jc w:val="both"/>
      </w:pPr>
      <w:r>
        <w:rPr>
          <w:sz w:val="24"/>
        </w:rPr>
        <w:t xml:space="preserve">(абзац введен Федеральным </w:t>
      </w:r>
      <w:hyperlink w:history="0" r:id="rId52"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поддержки общественно значимых молодежных инициатив, проектов, детского и молодежного движения, детских и молодежных организаций;</w:t>
      </w:r>
    </w:p>
    <w:p>
      <w:pPr>
        <w:pStyle w:val="0"/>
        <w:jc w:val="both"/>
      </w:pPr>
      <w:r>
        <w:rPr>
          <w:sz w:val="24"/>
        </w:rPr>
        <w:t xml:space="preserve">(абзац введен Федеральным </w:t>
      </w:r>
      <w:hyperlink w:history="0" r:id="rId53"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содействия деятельности по производству и (или) распространению социальной рекламы;</w:t>
      </w:r>
    </w:p>
    <w:p>
      <w:pPr>
        <w:pStyle w:val="0"/>
        <w:jc w:val="both"/>
      </w:pPr>
      <w:r>
        <w:rPr>
          <w:sz w:val="24"/>
        </w:rPr>
        <w:t xml:space="preserve">(абзац введен Федеральным </w:t>
      </w:r>
      <w:hyperlink w:history="0" r:id="rId54"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содействия профилактике социально опасных форм поведения граждан;</w:t>
      </w:r>
    </w:p>
    <w:p>
      <w:pPr>
        <w:pStyle w:val="0"/>
        <w:jc w:val="both"/>
      </w:pPr>
      <w:r>
        <w:rPr>
          <w:sz w:val="24"/>
        </w:rPr>
        <w:t xml:space="preserve">(абзац введен Федеральным </w:t>
      </w:r>
      <w:hyperlink w:history="0" r:id="rId55"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spacing w:before="240" w:lineRule="auto"/>
        <w:ind w:firstLine="540"/>
        <w:jc w:val="both"/>
      </w:pPr>
      <w:r>
        <w:rPr>
          <w:sz w:val="24"/>
        </w:rPr>
        <w:t xml:space="preserve">участия граждан в поиске лиц, пропавших без вести;</w:t>
      </w:r>
    </w:p>
    <w:p>
      <w:pPr>
        <w:pStyle w:val="0"/>
        <w:jc w:val="both"/>
      </w:pPr>
      <w:r>
        <w:rPr>
          <w:sz w:val="24"/>
        </w:rPr>
        <w:t xml:space="preserve">(абзац введен Федеральным </w:t>
      </w:r>
      <w:hyperlink w:history="0" r:id="rId56" w:tooltip="Федеральный закон от 14.07.2022 N 340-ФЗ &quot;О внесении изменений в статью 2 Федерального закона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14.07.2022 N 340-ФЗ)</w:t>
      </w:r>
    </w:p>
    <w:p>
      <w:pPr>
        <w:pStyle w:val="0"/>
        <w:spacing w:before="240" w:lineRule="auto"/>
        <w:ind w:firstLine="540"/>
        <w:jc w:val="both"/>
      </w:pPr>
      <w:r>
        <w:rPr>
          <w:sz w:val="24"/>
        </w:rPr>
        <w:t xml:space="preserve">содействия в оказании медицинской помощи в организациях, оказывающих медицинскую помощь;</w:t>
      </w:r>
    </w:p>
    <w:p>
      <w:pPr>
        <w:pStyle w:val="0"/>
        <w:jc w:val="both"/>
      </w:pPr>
      <w:r>
        <w:rPr>
          <w:sz w:val="24"/>
        </w:rPr>
        <w:t xml:space="preserve">(абзац введен Федеральным </w:t>
      </w:r>
      <w:hyperlink w:history="0" r:id="rId57"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содействия органам внутренних дел (полиции) и иным правоохранительным органам в охране общественного порядка в соответствии с законодательством Российской Федерации;</w:t>
      </w:r>
    </w:p>
    <w:p>
      <w:pPr>
        <w:pStyle w:val="0"/>
        <w:jc w:val="both"/>
      </w:pPr>
      <w:r>
        <w:rPr>
          <w:sz w:val="24"/>
        </w:rPr>
        <w:t xml:space="preserve">(абзац введен Федеральным </w:t>
      </w:r>
      <w:hyperlink w:history="0" r:id="rId58"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участия в проведении мероприятий по увековечению памяти погибших при защите Отечества, а также жертв геноцида советского народа в период Великой Отечественной войны 1941 - 1945 годов;</w:t>
      </w:r>
    </w:p>
    <w:p>
      <w:pPr>
        <w:pStyle w:val="0"/>
        <w:jc w:val="both"/>
      </w:pPr>
      <w:r>
        <w:rPr>
          <w:sz w:val="24"/>
        </w:rPr>
        <w:t xml:space="preserve">(в ред. Федерального </w:t>
      </w:r>
      <w:hyperlink w:history="0" r:id="rId59" w:tooltip="Федеральный закон от 28.12.2025 N 51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511-ФЗ)</w:t>
      </w:r>
    </w:p>
    <w:p>
      <w:pPr>
        <w:pStyle w:val="0"/>
        <w:spacing w:before="240" w:lineRule="auto"/>
        <w:ind w:firstLine="540"/>
        <w:jc w:val="both"/>
      </w:pPr>
      <w:r>
        <w:rPr>
          <w:sz w:val="24"/>
        </w:rPr>
        <w:t xml:space="preserve">оказания поддержки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pPr>
        <w:pStyle w:val="0"/>
        <w:jc w:val="both"/>
      </w:pPr>
      <w:r>
        <w:rPr>
          <w:sz w:val="24"/>
        </w:rPr>
        <w:t xml:space="preserve">(абзац введен Федеральным </w:t>
      </w:r>
      <w:hyperlink w:history="0" r:id="rId6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spacing w:before="240" w:lineRule="auto"/>
        <w:ind w:firstLine="540"/>
        <w:jc w:val="both"/>
      </w:pPr>
      <w:r>
        <w:rPr>
          <w:sz w:val="24"/>
        </w:rPr>
        <w:t xml:space="preserve">развития безвозмездного донорства крови и (или) ее компонентов, безвозмездного донорства костного мозга и (или) гемопоэтических стволовых клеток, в том числе участия в мероприятиях, направленных на пропаганду безвозмездного донорства;</w:t>
      </w:r>
    </w:p>
    <w:p>
      <w:pPr>
        <w:pStyle w:val="0"/>
        <w:jc w:val="both"/>
      </w:pPr>
      <w:r>
        <w:rPr>
          <w:sz w:val="24"/>
        </w:rPr>
        <w:t xml:space="preserve">(абзац введен Федеральным </w:t>
      </w:r>
      <w:hyperlink w:history="0" r:id="rId61"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554-ФЗ)</w:t>
      </w:r>
    </w:p>
    <w:p>
      <w:pPr>
        <w:pStyle w:val="0"/>
        <w:spacing w:before="240" w:lineRule="auto"/>
        <w:ind w:firstLine="540"/>
        <w:jc w:val="both"/>
      </w:pPr>
      <w:r>
        <w:rPr>
          <w:sz w:val="24"/>
        </w:rPr>
        <w:t xml:space="preserve">содействия благоустройству территории.</w:t>
      </w:r>
    </w:p>
    <w:p>
      <w:pPr>
        <w:pStyle w:val="0"/>
        <w:jc w:val="both"/>
      </w:pPr>
      <w:r>
        <w:rPr>
          <w:sz w:val="24"/>
        </w:rPr>
        <w:t xml:space="preserve">(абзац введен Федеральным </w:t>
      </w:r>
      <w:hyperlink w:history="0" r:id="rId62" w:tooltip="Федеральный закон от 26.07.2026 N 267-ФЗ &quot;О внесении изменения в статью 2 Федерального закона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26.07.2026 N 267-ФЗ)</w:t>
      </w:r>
    </w:p>
    <w:p>
      <w:pPr>
        <w:pStyle w:val="0"/>
        <w:spacing w:before="240" w:lineRule="auto"/>
        <w:ind w:firstLine="540"/>
        <w:jc w:val="both"/>
      </w:pPr>
      <w:r>
        <w:rPr>
          <w:sz w:val="24"/>
        </w:rPr>
        <w:t xml:space="preserve">2. Направление денежных и других материальных средств, оказание помощи в иных формах коммерческим организациям, а также поддержка политических партий, движений, групп и кампаний благотворительной деятельностью не являются.</w:t>
      </w:r>
    </w:p>
    <w:p>
      <w:pPr>
        <w:pStyle w:val="0"/>
        <w:spacing w:before="240" w:lineRule="auto"/>
        <w:ind w:firstLine="540"/>
        <w:jc w:val="both"/>
      </w:pPr>
      <w:r>
        <w:rPr>
          <w:sz w:val="24"/>
        </w:rPr>
        <w:t xml:space="preserve">3. Проводить одновременно с благотворительной деятельностью предвыборную агитацию, агитацию по вопросам референдума запрещается.</w:t>
      </w:r>
    </w:p>
    <w:p>
      <w:pPr>
        <w:pStyle w:val="0"/>
        <w:jc w:val="both"/>
      </w:pPr>
      <w:r>
        <w:rPr>
          <w:sz w:val="24"/>
        </w:rPr>
        <w:t xml:space="preserve">(п. 3 введен Федеральным </w:t>
      </w:r>
      <w:hyperlink w:history="0" r:id="rId6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pPr>
      <w:r>
        <w:rPr>
          <w:sz w:val="24"/>
        </w:rPr>
      </w:r>
    </w:p>
    <w:p>
      <w:pPr>
        <w:pStyle w:val="2"/>
        <w:outlineLvl w:val="1"/>
        <w:ind w:firstLine="540"/>
        <w:jc w:val="both"/>
      </w:pPr>
      <w:r>
        <w:rPr>
          <w:sz w:val="24"/>
        </w:rPr>
        <w:t xml:space="preserve">Статья 3. Законодательство о благотворительной и добровольческой (волонтерской) деятельности</w:t>
      </w:r>
    </w:p>
    <w:p>
      <w:pPr>
        <w:pStyle w:val="0"/>
        <w:jc w:val="both"/>
      </w:pPr>
      <w:r>
        <w:rPr>
          <w:sz w:val="24"/>
        </w:rPr>
        <w:t xml:space="preserve">(в ред. Федерального </w:t>
      </w:r>
      <w:hyperlink w:history="0" r:id="rId64"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Законодательство о благотворительной и добровольческой (волонтерской) деятельности состоит из соответствующих положений </w:t>
      </w:r>
      <w:hyperlink w:history="0" r:id="rId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Гражданского </w:t>
      </w:r>
      <w:hyperlink w:history="0" r:id="rId66"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настоящего Федерального закона, иных федеральных законов и законов субъектов Российской Федерации.</w:t>
      </w:r>
    </w:p>
    <w:p>
      <w:pPr>
        <w:pStyle w:val="0"/>
        <w:jc w:val="both"/>
      </w:pPr>
      <w:r>
        <w:rPr>
          <w:sz w:val="24"/>
        </w:rPr>
        <w:t xml:space="preserve">(в ред. Федеральных законов от 04.07.2003 </w:t>
      </w:r>
      <w:hyperlink w:history="0" r:id="rId6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rPr>
        <w:t xml:space="preserve">, от 27.11.2023 </w:t>
      </w:r>
      <w:hyperlink w:history="0" r:id="rId6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rPr>
        <w:t xml:space="preserve">)</w:t>
      </w:r>
    </w:p>
    <w:p>
      <w:pPr>
        <w:pStyle w:val="0"/>
        <w:spacing w:before="240" w:lineRule="auto"/>
        <w:ind w:firstLine="540"/>
        <w:jc w:val="both"/>
      </w:pPr>
      <w:r>
        <w:rPr>
          <w:sz w:val="24"/>
        </w:rPr>
        <w:t xml:space="preserve">На отношения, возникающие при формировании благотворительной организацией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распространяются нормы Федерального </w:t>
      </w:r>
      <w:hyperlink w:history="0" r:id="rId69"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закона</w:t>
        </w:r>
      </w:hyperlink>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(в ред. Федерального </w:t>
      </w:r>
      <w:hyperlink w:history="0" r:id="rId70" w:tooltip="Федеральный закон от 31.07.2020 N 282-ФЗ &quot;О внесении изменений в Федеральный закон &quot;О благотворительной деятельности и добровольчестве (волонтерстве)&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закона</w:t>
        </w:r>
      </w:hyperlink>
      <w:r>
        <w:rPr>
          <w:sz w:val="24"/>
        </w:rPr>
        <w:t xml:space="preserve"> от 31.07.2020 N 282-ФЗ)</w:t>
      </w:r>
    </w:p>
    <w:p>
      <w:pPr>
        <w:pStyle w:val="0"/>
        <w:spacing w:before="240" w:lineRule="auto"/>
        <w:ind w:firstLine="540"/>
        <w:jc w:val="both"/>
      </w:pPr>
      <w:r>
        <w:rPr>
          <w:sz w:val="24"/>
        </w:rPr>
        <w:t xml:space="preserve">Особенности привлечения добровольцев (волонтеров) для осуществления деятельности религиозных организаций определяются Федеральным </w:t>
      </w:r>
      <w:hyperlink w:history="0" r:id="rId71"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законом</w:t>
        </w:r>
      </w:hyperlink>
      <w:r>
        <w:rPr>
          <w:sz w:val="24"/>
        </w:rPr>
        <w:t xml:space="preserve"> от 26 сентября 1997 года N 125-ФЗ "О свободе совести и о религиозных объединениях".</w:t>
      </w:r>
    </w:p>
    <w:p>
      <w:pPr>
        <w:pStyle w:val="0"/>
        <w:jc w:val="both"/>
      </w:pPr>
      <w:r>
        <w:rPr>
          <w:sz w:val="24"/>
        </w:rPr>
        <w:t xml:space="preserve">(абзац введен Федеральным </w:t>
      </w:r>
      <w:hyperlink w:history="0" r:id="rId7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законом</w:t>
        </w:r>
      </w:hyperlink>
      <w:r>
        <w:rPr>
          <w:sz w:val="24"/>
        </w:rPr>
        <w:t xml:space="preserve"> от 05.02.2018 N 15-ФЗ)</w:t>
      </w:r>
    </w:p>
    <w:p>
      <w:pPr>
        <w:pStyle w:val="0"/>
        <w:spacing w:before="240" w:lineRule="auto"/>
        <w:ind w:firstLine="540"/>
        <w:jc w:val="both"/>
      </w:pPr>
      <w:hyperlink w:history="0" r:id="rId73" w:tooltip="Постановление Правительства РФ от 25.12.2019 N 1828 (ред. от 31.08.2024) &quot;Об особенностях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культурного наследия&quot; (вместе с &quot;Положением об особенностях участия добровольцев (волонтеров) в работах по сохранению объектов культурного наследия, включенных в единый госуд {КонсультантПлюс}">
        <w:r>
          <w:rPr>
            <w:sz w:val="24"/>
            <w:color w:val="0000ff"/>
          </w:rPr>
          <w:t xml:space="preserve">Особенности</w:t>
        </w:r>
      </w:hyperlink>
      <w:r>
        <w:rPr>
          <w:sz w:val="24"/>
        </w:rPr>
        <w:t xml:space="preserve">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определяются в соответствии с Федеральным </w:t>
      </w:r>
      <w:hyperlink w:history="0" r:id="rId74"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4"/>
        </w:rPr>
        <w:t xml:space="preserve">(абзац введен Федеральным </w:t>
      </w:r>
      <w:hyperlink w:history="0" r:id="rId75" w:tooltip="Федеральный закон от 18.12.2018 N 469-ФЗ &quot;О внесении изменений в статью 45 Федерального закона &quot;Об объектах культурного наследия (памятниках истории и культуры) народов Российской Федерации&quot; и статью 3 Федерального закона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18.12.2018 N 469-ФЗ)</w:t>
      </w:r>
    </w:p>
    <w:p>
      <w:pPr>
        <w:pStyle w:val="0"/>
        <w:spacing w:before="240" w:lineRule="auto"/>
        <w:ind w:firstLine="540"/>
        <w:jc w:val="both"/>
      </w:pPr>
      <w:r>
        <w:rPr>
          <w:sz w:val="24"/>
        </w:rPr>
        <w:t xml:space="preserve">2. Содержащиеся в других законах нормы, регулирующие благотворительную и добровольческую (волонтерскую) деятельность, не должны противоречить настоящему Федеральному закону.</w:t>
      </w:r>
    </w:p>
    <w:p>
      <w:pPr>
        <w:pStyle w:val="0"/>
        <w:jc w:val="both"/>
      </w:pPr>
      <w:r>
        <w:rPr>
          <w:sz w:val="24"/>
        </w:rPr>
        <w:t xml:space="preserve">(в ред. Федерального </w:t>
      </w:r>
      <w:hyperlink w:history="0" r:id="rId76"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Осуществление благотворительной деятельности гражданами и юридическими лицами в период избирательной кампании, кампании референдума регулируется настоящим Федеральным законом, а также </w:t>
      </w:r>
      <w:r>
        <w:rPr>
          <w:sz w:val="24"/>
        </w:rPr>
        <w:t xml:space="preserve">законодательством</w:t>
      </w:r>
      <w:r>
        <w:rPr>
          <w:sz w:val="24"/>
        </w:rPr>
        <w:t xml:space="preserve"> Российской Федерации о выборах и референдумах.</w:t>
      </w:r>
    </w:p>
    <w:p>
      <w:pPr>
        <w:pStyle w:val="0"/>
        <w:jc w:val="both"/>
      </w:pPr>
      <w:r>
        <w:rPr>
          <w:sz w:val="24"/>
        </w:rPr>
        <w:t xml:space="preserve">(абзац введен Федеральным </w:t>
      </w:r>
      <w:hyperlink w:history="0" r:id="rId7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spacing w:before="240" w:lineRule="auto"/>
        <w:ind w:firstLine="540"/>
        <w:jc w:val="both"/>
      </w:pPr>
      <w:r>
        <w:rPr>
          <w:sz w:val="24"/>
        </w:rPr>
        <w:t xml:space="preserve">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79"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4 введен Федеральным </w:t>
      </w:r>
      <w:hyperlink w:history="0" r:id="rId8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1"/>
        <w:ind w:firstLine="540"/>
        <w:jc w:val="both"/>
      </w:pPr>
      <w:r>
        <w:rPr>
          <w:sz w:val="24"/>
        </w:rPr>
        <w:t xml:space="preserve">Статья 4. Право на осуществление благотворительной и добровольческой (волонтерской) деятельности</w:t>
      </w:r>
    </w:p>
    <w:p>
      <w:pPr>
        <w:pStyle w:val="0"/>
        <w:jc w:val="both"/>
      </w:pPr>
      <w:r>
        <w:rPr>
          <w:sz w:val="24"/>
        </w:rPr>
        <w:t xml:space="preserve">(в ред. Федерального </w:t>
      </w:r>
      <w:hyperlink w:history="0" r:id="rId81"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Граждане и юридические лица вправе беспрепятственно осуществлять благотворительную и добровольческую (волонтерскую) деятельность на основе добровольности и свободы выбора ее целей.</w:t>
      </w:r>
    </w:p>
    <w:p>
      <w:pPr>
        <w:pStyle w:val="0"/>
        <w:jc w:val="both"/>
      </w:pPr>
      <w:r>
        <w:rPr>
          <w:sz w:val="24"/>
        </w:rPr>
        <w:t xml:space="preserve">(в ред. Федерального </w:t>
      </w:r>
      <w:hyperlink w:history="0" r:id="rId82"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2. Граждане и юридические лица вправе свободно осуществлять благотворительную и добровольческую (волонтерскую) деятельность индивидуально или объединившись, с образованием или без образования организации.</w:t>
      </w:r>
    </w:p>
    <w:p>
      <w:pPr>
        <w:pStyle w:val="0"/>
        <w:jc w:val="both"/>
      </w:pPr>
      <w:r>
        <w:rPr>
          <w:sz w:val="24"/>
        </w:rPr>
        <w:t xml:space="preserve">(в ред. Федерального </w:t>
      </w:r>
      <w:hyperlink w:history="0" r:id="rId8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3. Никто не вправе ограничивать свободу выбора установленных настоящим Федеральным законом целей благотворительной и добровольческой (волонтерской) деятельности и форм ее осуществления.</w:t>
      </w:r>
    </w:p>
    <w:p>
      <w:pPr>
        <w:pStyle w:val="0"/>
        <w:jc w:val="both"/>
      </w:pPr>
      <w:r>
        <w:rPr>
          <w:sz w:val="24"/>
        </w:rPr>
        <w:t xml:space="preserve">(в ред. Федерального </w:t>
      </w:r>
      <w:hyperlink w:history="0" r:id="rId84"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2"/>
        <w:outlineLvl w:val="1"/>
        <w:ind w:firstLine="540"/>
        <w:jc w:val="both"/>
      </w:pPr>
      <w:r>
        <w:rPr>
          <w:sz w:val="24"/>
        </w:rPr>
        <w:t xml:space="preserve">Статья 5. Участники благотворительной и добровольческой (волонтерской)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85"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Под участниками благотворительной деятельности для целей настоящего Федерального закона понимаются граждане и юридические лица, осуществляющие благотворительную деятельность, в том числе путем поддержки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(волонтеры), благополучатели. Участниками добровольческой (волонтерской) деятельности являются добровольцы (волонтеры), организаторы добровольческой (волонтерской) деятельности, объединения (ассоциации, союзы) добровольческих (волонтерских) организаций, ресурсные центры добровольчества (волонтерства) и добровольческие (волонтерские) организации.</w:t>
      </w:r>
    </w:p>
    <w:p>
      <w:pPr>
        <w:pStyle w:val="0"/>
        <w:spacing w:before="240" w:lineRule="auto"/>
        <w:ind w:firstLine="540"/>
        <w:jc w:val="both"/>
      </w:pPr>
      <w:r>
        <w:rPr>
          <w:sz w:val="24"/>
        </w:rPr>
        <w:t xml:space="preserve">2. Благотворители - лица, осуществляющие благотворительные пожертвования в формах:</w:t>
      </w:r>
    </w:p>
    <w:p>
      <w:pPr>
        <w:pStyle w:val="0"/>
        <w:spacing w:before="240" w:lineRule="auto"/>
        <w:ind w:firstLine="540"/>
        <w:jc w:val="both"/>
      </w:pPr>
      <w:r>
        <w:rPr>
          <w:sz w:val="24"/>
        </w:rPr>
        <w:t xml:space="preserve">1) 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w:t>
      </w:r>
    </w:p>
    <w:p>
      <w:pPr>
        <w:pStyle w:val="0"/>
        <w:spacing w:before="240" w:lineRule="auto"/>
        <w:ind w:firstLine="540"/>
        <w:jc w:val="both"/>
      </w:pPr>
      <w:r>
        <w:rPr>
          <w:sz w:val="24"/>
        </w:rPr>
        <w:t xml:space="preserve">2) бескорыстного (безвозмездного или на льготных условиях) наделения правами владения, пользования и распоряжения любыми объектами права собственности;</w:t>
      </w:r>
    </w:p>
    <w:p>
      <w:pPr>
        <w:pStyle w:val="0"/>
        <w:spacing w:before="240" w:lineRule="auto"/>
        <w:ind w:firstLine="540"/>
        <w:jc w:val="both"/>
      </w:pPr>
      <w:r>
        <w:rPr>
          <w:sz w:val="24"/>
        </w:rPr>
        <w:t xml:space="preserve">3) бескорыстного (безвозмездного или на льготных условиях) выполнения работ, предоставления услуг.</w:t>
      </w:r>
    </w:p>
    <w:p>
      <w:pPr>
        <w:pStyle w:val="0"/>
        <w:spacing w:before="240" w:lineRule="auto"/>
        <w:ind w:firstLine="540"/>
        <w:jc w:val="both"/>
      </w:pPr>
      <w:r>
        <w:rPr>
          <w:sz w:val="24"/>
        </w:rPr>
        <w:t xml:space="preserve">3. Благотворители вправе определять цели и порядок использования своих пожертвований.</w:t>
      </w:r>
    </w:p>
    <w:p>
      <w:pPr>
        <w:pStyle w:val="0"/>
        <w:spacing w:before="240" w:lineRule="auto"/>
        <w:ind w:firstLine="540"/>
        <w:jc w:val="both"/>
      </w:pPr>
      <w:r>
        <w:rPr>
          <w:sz w:val="24"/>
        </w:rPr>
        <w:t xml:space="preserve">4. Добровольцы (волонтеры) - физические лица, осуществляющие добровольческую (волонтерскую) деятельность в целях, указанных в </w:t>
      </w:r>
      <w:hyperlink w:history="0" w:anchor="P44" w:tooltip="1. Благотворительная и добровольческая (волонтерская) деятельность осуществляется в целях:">
        <w:r>
          <w:rPr>
            <w:sz w:val="24"/>
            <w:color w:val="0000ff"/>
          </w:rPr>
          <w:t xml:space="preserve">пункте 1 статьи 2</w:t>
        </w:r>
      </w:hyperlink>
      <w:r>
        <w:rPr>
          <w:sz w:val="24"/>
        </w:rPr>
        <w:t xml:space="preserve"> настоящего Федерального закона, или в иных общественно полезных целях.</w:t>
      </w:r>
    </w:p>
    <w:p>
      <w:pPr>
        <w:pStyle w:val="0"/>
        <w:spacing w:before="240" w:lineRule="auto"/>
        <w:ind w:firstLine="540"/>
        <w:jc w:val="both"/>
      </w:pPr>
      <w:r>
        <w:rPr>
          <w:sz w:val="24"/>
        </w:rPr>
        <w:t xml:space="preserve">5. Благополучатели - лица, получающие благотворительные пожертвования от благотворителей, помощь добровольцев (волонтеров).</w:t>
      </w:r>
    </w:p>
    <w:p>
      <w:pPr>
        <w:pStyle w:val="0"/>
        <w:spacing w:before="240" w:lineRule="auto"/>
        <w:ind w:firstLine="540"/>
        <w:jc w:val="both"/>
      </w:pPr>
      <w:r>
        <w:rPr>
          <w:sz w:val="24"/>
        </w:rPr>
        <w:t xml:space="preserve">6. Организаторы добровольческой (волонтерской) деятельности - юридические и физические лица, которые привлекают на постоянной или временной основе добровольцев (волонтеров) к осуществлению добровольческой (волонтерской) деятельности в целях, указанных в </w:t>
      </w:r>
      <w:hyperlink w:history="0" w:anchor="P44" w:tooltip="1. Благотворительная и добровольческая (волонтерская) деятельность осуществляется в целях:">
        <w:r>
          <w:rPr>
            <w:sz w:val="24"/>
            <w:color w:val="0000ff"/>
          </w:rPr>
          <w:t xml:space="preserve">пункте 1 статьи 2</w:t>
        </w:r>
      </w:hyperlink>
      <w:r>
        <w:rPr>
          <w:sz w:val="24"/>
        </w:rPr>
        <w:t xml:space="preserve"> настоящего Федерального закона, и осуществляют руководство их деятельностью.</w:t>
      </w:r>
    </w:p>
    <w:bookmarkStart w:id="141" w:name="P141"/>
    <w:bookmarkEnd w:id="141"/>
    <w:p>
      <w:pPr>
        <w:pStyle w:val="0"/>
        <w:spacing w:before="240" w:lineRule="auto"/>
        <w:ind w:firstLine="540"/>
        <w:jc w:val="both"/>
      </w:pPr>
      <w:r>
        <w:rPr>
          <w:sz w:val="24"/>
        </w:rPr>
        <w:t xml:space="preserve">7. Добровольческая (волонтерская) организация - некоммерческая организация в форме общественной организации, общественного движения, частного (в том числе общественного) учреждения, религиозной организации, ассоциации (союза), общественно полезного фонда или автономной некоммерческой организации, которая осуществляет деятельность в целях, указанных в </w:t>
      </w:r>
      <w:hyperlink w:history="0" w:anchor="P44" w:tooltip="1. Благотворительная и добровольческая (волонтерская) деятельность осуществляется в целях:">
        <w:r>
          <w:rPr>
            <w:sz w:val="24"/>
            <w:color w:val="0000ff"/>
          </w:rPr>
          <w:t xml:space="preserve">пункте 1 статьи 2</w:t>
        </w:r>
      </w:hyperlink>
      <w:r>
        <w:rPr>
          <w:sz w:val="24"/>
        </w:rPr>
        <w:t xml:space="preserve"> настоящего Федерального закона, привлекает на постоянной или временной основе добровольцев (волонтеров) к осуществлению добровольческой (волонтерской) деятельности и осуществляет руководство их деятельностью.</w:t>
      </w:r>
    </w:p>
    <w:p>
      <w:pPr>
        <w:pStyle w:val="0"/>
        <w:spacing w:before="240" w:lineRule="auto"/>
        <w:ind w:firstLine="540"/>
        <w:jc w:val="both"/>
      </w:pPr>
      <w:r>
        <w:rPr>
          <w:sz w:val="24"/>
        </w:rPr>
        <w:t xml:space="preserve">8. Ресурсный центр добровольчества (волонтерства) - некоммерческая организация в форме общественной организации, учреждения, ассоциации (союза), общественно полезного фонда или автономной некоммерческой организации, которая оказывает комплекс информационных, консультационных, методических услуг участникам добровольческой (волонтерской) деятельности, а также способствует развитию инфраструктуры осуществления и поддержки добровольческой (волонтерской) деятельности.</w:t>
      </w:r>
    </w:p>
    <w:p>
      <w:pPr>
        <w:pStyle w:val="0"/>
        <w:spacing w:before="240" w:lineRule="auto"/>
        <w:ind w:firstLine="540"/>
        <w:jc w:val="both"/>
      </w:pPr>
      <w:r>
        <w:rPr>
          <w:sz w:val="24"/>
        </w:rPr>
        <w:t xml:space="preserve">9. Государственные органы и органы местного самоуправления вправе привлекать добровольцев (волонтеров) к осуществлению добровольческой (волонтерской) деятельности.</w:t>
      </w:r>
    </w:p>
    <w:p>
      <w:pPr>
        <w:pStyle w:val="0"/>
        <w:ind w:firstLine="540"/>
        <w:jc w:val="both"/>
      </w:pPr>
      <w:r>
        <w:rPr>
          <w:sz w:val="24"/>
        </w:rPr>
      </w:r>
    </w:p>
    <w:p>
      <w:pPr>
        <w:pStyle w:val="2"/>
        <w:outlineLvl w:val="1"/>
        <w:ind w:firstLine="540"/>
        <w:jc w:val="both"/>
      </w:pPr>
      <w:r>
        <w:rPr>
          <w:sz w:val="24"/>
        </w:rPr>
        <w:t xml:space="preserve">Статья 6. Благотворительная организация и ее формы</w:t>
      </w:r>
    </w:p>
    <w:p>
      <w:pPr>
        <w:pStyle w:val="0"/>
        <w:jc w:val="both"/>
      </w:pPr>
      <w:r>
        <w:rPr>
          <w:sz w:val="24"/>
        </w:rPr>
        <w:t xml:space="preserve">(в ред. Федерального </w:t>
      </w:r>
      <w:hyperlink w:history="0" r:id="rId86"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Благотворительной организацией является неправительственная (негосударственная и немуниципальная) некоммерческая организация,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w:t>
      </w:r>
    </w:p>
    <w:p>
      <w:pPr>
        <w:pStyle w:val="0"/>
        <w:spacing w:before="240" w:lineRule="auto"/>
        <w:ind w:firstLine="540"/>
        <w:jc w:val="both"/>
      </w:pPr>
      <w:r>
        <w:rPr>
          <w:sz w:val="24"/>
        </w:rPr>
        <w:t xml:space="preserve">2. При превышении доходов благотворительной организации над ее расходами сумма превышения не подлежит распределению между ее учредителями (членами), а направляется на реализацию целей, ради которых эта благотворительная организация создана.</w:t>
      </w:r>
    </w:p>
    <w:p>
      <w:pPr>
        <w:pStyle w:val="0"/>
        <w:spacing w:before="240" w:lineRule="auto"/>
        <w:ind w:firstLine="540"/>
        <w:jc w:val="both"/>
      </w:pPr>
      <w:r>
        <w:rPr>
          <w:sz w:val="24"/>
        </w:rPr>
        <w:t xml:space="preserve">3. Благотворительные организации создаются в формах общественных организаций, общественно полезных фондов, учреждений и в иных формах, предусмотренных федеральными </w:t>
      </w:r>
      <w:r>
        <w:rPr>
          <w:sz w:val="24"/>
        </w:rPr>
        <w:t xml:space="preserve">законами</w:t>
      </w:r>
      <w:r>
        <w:rPr>
          <w:sz w:val="24"/>
        </w:rPr>
        <w:t xml:space="preserve"> для благотворительных организаций.</w:t>
      </w:r>
    </w:p>
    <w:p>
      <w:pPr>
        <w:pStyle w:val="0"/>
        <w:spacing w:before="240" w:lineRule="auto"/>
        <w:ind w:firstLine="540"/>
        <w:jc w:val="both"/>
      </w:pPr>
      <w:r>
        <w:rPr>
          <w:sz w:val="24"/>
        </w:rPr>
        <w:t xml:space="preserve">Благотворительная организация может создаваться в форме учреждения, если ее учредителем является благотворительная организация.</w:t>
      </w:r>
    </w:p>
    <w:p>
      <w:pPr>
        <w:pStyle w:val="0"/>
        <w:jc w:val="both"/>
      </w:pPr>
      <w:r>
        <w:rPr>
          <w:sz w:val="24"/>
        </w:rPr>
        <w:t xml:space="preserve">(п. 3 введен Федеральным </w:t>
      </w:r>
      <w:hyperlink w:history="0" r:id="rId87"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pPr>
      <w:r>
        <w:rPr>
          <w:sz w:val="24"/>
        </w:rPr>
      </w:r>
    </w:p>
    <w:p>
      <w:pPr>
        <w:pStyle w:val="2"/>
        <w:outlineLvl w:val="1"/>
        <w:ind w:firstLine="540"/>
        <w:jc w:val="both"/>
      </w:pPr>
      <w:r>
        <w:rPr>
          <w:sz w:val="24"/>
        </w:rPr>
        <w:t xml:space="preserve">Статья 7. Объединения (ассоциации, союзы) благотворительных и добровольческих (волонтерских) организаций</w:t>
      </w:r>
    </w:p>
    <w:p>
      <w:pPr>
        <w:pStyle w:val="0"/>
        <w:ind w:firstLine="540"/>
        <w:jc w:val="both"/>
      </w:pPr>
      <w:r>
        <w:rPr>
          <w:sz w:val="24"/>
        </w:rPr>
      </w:r>
    </w:p>
    <w:p>
      <w:pPr>
        <w:pStyle w:val="0"/>
        <w:ind w:firstLine="540"/>
        <w:jc w:val="both"/>
      </w:pPr>
      <w:r>
        <w:rPr>
          <w:sz w:val="24"/>
        </w:rPr>
        <w:t xml:space="preserve">(в ред. Федерального </w:t>
      </w:r>
      <w:hyperlink w:history="0" r:id="rId8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ind w:firstLine="540"/>
        <w:jc w:val="both"/>
      </w:pPr>
      <w:r>
        <w:rPr>
          <w:sz w:val="24"/>
        </w:rPr>
      </w:r>
    </w:p>
    <w:p>
      <w:pPr>
        <w:pStyle w:val="0"/>
        <w:ind w:firstLine="540"/>
        <w:jc w:val="both"/>
      </w:pPr>
      <w:r>
        <w:rPr>
          <w:sz w:val="24"/>
        </w:rPr>
        <w:t xml:space="preserve">1. Благотворительные и добровольческие (волонтерские) организации могут объединяться в ассоциации и союзы, создаваемые на договорной основе, для расширения своих возможностей в реализации уставных целей.</w:t>
      </w:r>
    </w:p>
    <w:p>
      <w:pPr>
        <w:pStyle w:val="0"/>
        <w:spacing w:before="240" w:lineRule="auto"/>
        <w:ind w:firstLine="540"/>
        <w:jc w:val="both"/>
      </w:pPr>
      <w:r>
        <w:rPr>
          <w:sz w:val="24"/>
        </w:rPr>
        <w:t xml:space="preserve">2. Объединение (ассоциация, союз) благотворительных и добровольческих (волонтерских) организаций является некоммерческой организацией.</w:t>
      </w:r>
    </w:p>
    <w:p>
      <w:pPr>
        <w:pStyle w:val="0"/>
        <w:spacing w:before="240" w:lineRule="auto"/>
        <w:ind w:firstLine="540"/>
        <w:jc w:val="both"/>
      </w:pPr>
      <w:r>
        <w:rPr>
          <w:sz w:val="24"/>
        </w:rPr>
        <w:t xml:space="preserve">3. Члены объединения (ассоциации, союза) благотворительных и добровольческих (волонтерских) организаций сохраняют свою самостоятельность и права юридического лица.</w:t>
      </w:r>
    </w:p>
    <w:p>
      <w:pPr>
        <w:pStyle w:val="0"/>
        <w:spacing w:before="240" w:lineRule="auto"/>
        <w:ind w:firstLine="540"/>
        <w:jc w:val="both"/>
      </w:pPr>
      <w:r>
        <w:rPr>
          <w:sz w:val="24"/>
        </w:rPr>
        <w:t xml:space="preserve">4. Объединение (ассоциация, союз) благотворительных и добровольческих (волонтерских) организаций не отвечает по обязательствам своих членов. Члены объединения (ассоциации, союза) благотворительных и добровольческих (волонтерских) организаций несут субсидиарную ответственность по его обязательствам в размере и порядке, предусмотренных уставом объединения (ассоциации, союза) благотворительных и добровольческих (волонтерских) организаций.</w:t>
      </w:r>
    </w:p>
    <w:p>
      <w:pPr>
        <w:pStyle w:val="0"/>
        <w:jc w:val="both"/>
      </w:pPr>
      <w:r>
        <w:rPr>
          <w:sz w:val="24"/>
        </w:rPr>
        <w:t xml:space="preserve">(в ред. Федерального </w:t>
      </w:r>
      <w:hyperlink w:history="0" r:id="rId8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ind w:firstLine="540"/>
        <w:jc w:val="both"/>
      </w:pPr>
      <w:r>
        <w:rPr>
          <w:sz w:val="24"/>
        </w:rPr>
      </w:r>
    </w:p>
    <w:p>
      <w:pPr>
        <w:pStyle w:val="2"/>
        <w:outlineLvl w:val="1"/>
        <w:ind w:firstLine="540"/>
        <w:jc w:val="both"/>
      </w:pPr>
      <w:r>
        <w:rPr>
          <w:sz w:val="24"/>
        </w:rPr>
        <w:t xml:space="preserve">Статья 7.1. Утратила силу с 1 мая 2018 года. - Федеральный </w:t>
      </w:r>
      <w:hyperlink w:history="0" r:id="rId9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w:t>
        </w:r>
      </w:hyperlink>
      <w:r>
        <w:rPr>
          <w:sz w:val="24"/>
        </w:rPr>
        <w:t xml:space="preserve"> от 05.02.2018 N 15-ФЗ.</w:t>
      </w:r>
    </w:p>
    <w:p>
      <w:pPr>
        <w:pStyle w:val="0"/>
      </w:pPr>
      <w:r>
        <w:rPr>
          <w:sz w:val="24"/>
        </w:rPr>
      </w:r>
    </w:p>
    <w:p>
      <w:pPr>
        <w:pStyle w:val="2"/>
        <w:outlineLvl w:val="0"/>
        <w:jc w:val="center"/>
      </w:pPr>
      <w:r>
        <w:rPr>
          <w:sz w:val="24"/>
        </w:rPr>
        <w:t xml:space="preserve">Раздел II. ПОРЯДОК СОЗДАНИЯ И ПРЕКРАЩЕНИЯ ДЕЯТЕЛЬНОСТИ</w:t>
      </w:r>
    </w:p>
    <w:p>
      <w:pPr>
        <w:pStyle w:val="2"/>
        <w:jc w:val="center"/>
      </w:pPr>
      <w:r>
        <w:rPr>
          <w:sz w:val="24"/>
        </w:rPr>
        <w:t xml:space="preserve">БЛАГОТВОРИТЕЛЬНОЙ ОРГАНИЗАЦИИ</w:t>
      </w:r>
    </w:p>
    <w:p>
      <w:pPr>
        <w:pStyle w:val="0"/>
      </w:pPr>
      <w:r>
        <w:rPr>
          <w:sz w:val="24"/>
        </w:rPr>
      </w:r>
    </w:p>
    <w:p>
      <w:pPr>
        <w:pStyle w:val="2"/>
        <w:outlineLvl w:val="1"/>
        <w:ind w:firstLine="540"/>
        <w:jc w:val="both"/>
      </w:pPr>
      <w:r>
        <w:rPr>
          <w:sz w:val="24"/>
        </w:rPr>
        <w:t xml:space="preserve">Статья 8. Учредители благотворительной организации</w:t>
      </w:r>
    </w:p>
    <w:p>
      <w:pPr>
        <w:pStyle w:val="0"/>
      </w:pPr>
      <w:r>
        <w:rPr>
          <w:sz w:val="24"/>
        </w:rPr>
      </w:r>
    </w:p>
    <w:p>
      <w:pPr>
        <w:pStyle w:val="0"/>
        <w:ind w:firstLine="540"/>
        <w:jc w:val="both"/>
      </w:pPr>
      <w:r>
        <w:rPr>
          <w:sz w:val="24"/>
        </w:rPr>
        <w:t xml:space="preserve">Учредителями благотворительной организации в зависимости от ее формы могут выступать физические и (или) юридические лица. Органы государственной власти и органы местного самоуправления, а также государственные и муниципальные унитарные предприятия, государственные и муниципальные учреждения не могут выступать учредителями благотворительной организации.</w:t>
      </w:r>
    </w:p>
    <w:p>
      <w:pPr>
        <w:pStyle w:val="0"/>
      </w:pPr>
      <w:r>
        <w:rPr>
          <w:sz w:val="24"/>
        </w:rPr>
      </w:r>
    </w:p>
    <w:p>
      <w:pPr>
        <w:pStyle w:val="2"/>
        <w:outlineLvl w:val="1"/>
        <w:ind w:firstLine="540"/>
        <w:jc w:val="both"/>
      </w:pPr>
      <w:r>
        <w:rPr>
          <w:sz w:val="24"/>
        </w:rPr>
        <w:t xml:space="preserve">Статья 9. Государственная регистрация благотворительной организации</w:t>
      </w:r>
    </w:p>
    <w:p>
      <w:pPr>
        <w:pStyle w:val="0"/>
      </w:pPr>
      <w:r>
        <w:rPr>
          <w:sz w:val="24"/>
        </w:rPr>
      </w:r>
    </w:p>
    <w:p>
      <w:pPr>
        <w:pStyle w:val="0"/>
        <w:ind w:firstLine="540"/>
        <w:jc w:val="both"/>
      </w:pPr>
      <w:r>
        <w:rPr>
          <w:sz w:val="24"/>
        </w:rPr>
        <w:t xml:space="preserve">1. Государственная регистрация благотворительной организации осуществляется в </w:t>
      </w:r>
      <w:hyperlink w:history="0" r:id="rId91" w:tooltip="Федеральный закон от 12.01.1996 N 7-ФЗ (ред. от 20.02.2026) &quot;О некоммерческих организациях&quot; {КонсультантПлюс}">
        <w:r>
          <w:rPr>
            <w:sz w:val="24"/>
            <w:color w:val="0000ff"/>
          </w:rPr>
          <w:t xml:space="preserve">порядке</w:t>
        </w:r>
      </w:hyperlink>
      <w:r>
        <w:rPr>
          <w:sz w:val="24"/>
        </w:rPr>
        <w:t xml:space="preserve">, установленном федеральными законами.</w:t>
      </w:r>
    </w:p>
    <w:p>
      <w:pPr>
        <w:pStyle w:val="0"/>
        <w:spacing w:before="240" w:lineRule="auto"/>
        <w:ind w:firstLine="540"/>
        <w:jc w:val="both"/>
      </w:pPr>
      <w:r>
        <w:rPr>
          <w:sz w:val="24"/>
        </w:rPr>
        <w:t xml:space="preserve">2.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w:t>
      </w:r>
    </w:p>
    <w:p>
      <w:pPr>
        <w:pStyle w:val="0"/>
        <w:spacing w:before="240" w:lineRule="auto"/>
        <w:ind w:firstLine="540"/>
        <w:jc w:val="both"/>
      </w:pPr>
      <w:r>
        <w:rPr>
          <w:sz w:val="24"/>
        </w:rPr>
        <w:t xml:space="preserve">3. Решение об отказе в государственной регистрации благотворительной организации, а также уклонение от такой регистрации могут быть обжалованы в судебном порядке.</w:t>
      </w:r>
    </w:p>
    <w:p>
      <w:pPr>
        <w:pStyle w:val="0"/>
        <w:jc w:val="both"/>
      </w:pPr>
      <w:r>
        <w:rPr>
          <w:sz w:val="24"/>
        </w:rPr>
        <w:t xml:space="preserve">(в ред. Федерального </w:t>
      </w:r>
      <w:hyperlink w:history="0" r:id="rId92"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закона</w:t>
        </w:r>
      </w:hyperlink>
      <w:r>
        <w:rPr>
          <w:sz w:val="24"/>
        </w:rPr>
        <w:t xml:space="preserve"> от 21.03.2002 N 31-ФЗ)</w:t>
      </w:r>
    </w:p>
    <w:p>
      <w:pPr>
        <w:pStyle w:val="0"/>
      </w:pPr>
      <w:r>
        <w:rPr>
          <w:sz w:val="24"/>
        </w:rPr>
      </w:r>
    </w:p>
    <w:p>
      <w:pPr>
        <w:pStyle w:val="2"/>
        <w:outlineLvl w:val="1"/>
        <w:ind w:firstLine="540"/>
        <w:jc w:val="both"/>
      </w:pPr>
      <w:r>
        <w:rPr>
          <w:sz w:val="24"/>
        </w:rPr>
        <w:t xml:space="preserve">Статья 10. Высший орган управления благотворительной организацией</w:t>
      </w:r>
    </w:p>
    <w:p>
      <w:pPr>
        <w:pStyle w:val="0"/>
      </w:pPr>
      <w:r>
        <w:rPr>
          <w:sz w:val="24"/>
        </w:rPr>
      </w:r>
    </w:p>
    <w:p>
      <w:pPr>
        <w:pStyle w:val="0"/>
        <w:ind w:firstLine="540"/>
        <w:jc w:val="both"/>
      </w:pPr>
      <w:r>
        <w:rPr>
          <w:sz w:val="24"/>
        </w:rPr>
        <w:t xml:space="preserve">1. Высшим органом управления благотворительной организацией является ее коллегиальный орган, формируемый в порядке, предусмотренном уставом благотворительной организации.</w:t>
      </w:r>
    </w:p>
    <w:p>
      <w:pPr>
        <w:pStyle w:val="0"/>
        <w:spacing w:before="240" w:lineRule="auto"/>
        <w:ind w:firstLine="540"/>
        <w:jc w:val="both"/>
      </w:pPr>
      <w:r>
        <w:rPr>
          <w:sz w:val="24"/>
        </w:rPr>
        <w:t xml:space="preserve">2. К компетенции высшего органа управления благотворительной организацией относятся:</w:t>
      </w:r>
    </w:p>
    <w:p>
      <w:pPr>
        <w:pStyle w:val="0"/>
        <w:spacing w:before="240" w:lineRule="auto"/>
        <w:ind w:firstLine="540"/>
        <w:jc w:val="both"/>
      </w:pPr>
      <w:r>
        <w:rPr>
          <w:sz w:val="24"/>
        </w:rPr>
        <w:t xml:space="preserve">изменение устава благотворительной организации;</w:t>
      </w:r>
    </w:p>
    <w:p>
      <w:pPr>
        <w:pStyle w:val="0"/>
        <w:spacing w:before="240" w:lineRule="auto"/>
        <w:ind w:firstLine="540"/>
        <w:jc w:val="both"/>
      </w:pPr>
      <w:r>
        <w:rPr>
          <w:sz w:val="24"/>
        </w:rPr>
        <w:t xml:space="preserve">образование исполнительных органов благотворительной организации, ее контрольно-ревизионных органов и досрочное прекращение их полномочий;</w:t>
      </w:r>
    </w:p>
    <w:p>
      <w:pPr>
        <w:pStyle w:val="0"/>
        <w:spacing w:before="240" w:lineRule="auto"/>
        <w:ind w:firstLine="540"/>
        <w:jc w:val="both"/>
      </w:pPr>
      <w:r>
        <w:rPr>
          <w:sz w:val="24"/>
        </w:rPr>
        <w:t xml:space="preserve">утверждение благотворительных программ;</w:t>
      </w:r>
    </w:p>
    <w:p>
      <w:pPr>
        <w:pStyle w:val="0"/>
        <w:spacing w:before="240" w:lineRule="auto"/>
        <w:ind w:firstLine="540"/>
        <w:jc w:val="both"/>
      </w:pPr>
      <w:r>
        <w:rPr>
          <w:sz w:val="24"/>
        </w:rPr>
        <w:t xml:space="preserve">утверждение годового плана, бюджета благотворительной организации и ее годового отчета;</w:t>
      </w:r>
    </w:p>
    <w:p>
      <w:pPr>
        <w:pStyle w:val="0"/>
        <w:spacing w:before="240" w:lineRule="auto"/>
        <w:ind w:firstLine="540"/>
        <w:jc w:val="both"/>
      </w:pPr>
      <w:r>
        <w:rPr>
          <w:sz w:val="24"/>
        </w:rPr>
        <w:t xml:space="preserve">принятие решений о создании коммерческих и некоммерческих организаций, об участии в таких организациях, открытии филиалов и представительств;</w:t>
      </w:r>
    </w:p>
    <w:p>
      <w:pPr>
        <w:pStyle w:val="0"/>
        <w:spacing w:before="240" w:lineRule="auto"/>
        <w:ind w:firstLine="540"/>
        <w:jc w:val="both"/>
      </w:pPr>
      <w:r>
        <w:rPr>
          <w:sz w:val="24"/>
        </w:rPr>
        <w:t xml:space="preserve">принятие решений о реорганизации и ликвидации благотворительной организации (за исключением благотворительного фонда).</w:t>
      </w:r>
    </w:p>
    <w:p>
      <w:pPr>
        <w:pStyle w:val="0"/>
        <w:spacing w:before="240" w:lineRule="auto"/>
        <w:ind w:firstLine="540"/>
        <w:jc w:val="both"/>
      </w:pPr>
      <w:r>
        <w:rPr>
          <w:sz w:val="24"/>
        </w:rPr>
        <w:t xml:space="preserve">3. Члены высшего органа управления благотворительной организацией выполняют свои обязанности в этом органе на безвозмездной основе. В составе высшего органа управления благотворительной организацией может быть не более одного работника ее исполнительных органов (с правом либо без права решающего голоса).</w:t>
      </w:r>
    </w:p>
    <w:p>
      <w:pPr>
        <w:pStyle w:val="0"/>
        <w:jc w:val="both"/>
      </w:pPr>
      <w:r>
        <w:rPr>
          <w:sz w:val="24"/>
        </w:rPr>
        <w:t xml:space="preserve">(в ред. Федерального </w:t>
      </w:r>
      <w:hyperlink w:history="0" r:id="rId9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4.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 учредителем (участником) которых является эта благотворительная организация.</w:t>
      </w:r>
    </w:p>
    <w:p>
      <w:pPr>
        <w:pStyle w:val="0"/>
      </w:pPr>
      <w:r>
        <w:rPr>
          <w:sz w:val="24"/>
        </w:rPr>
      </w:r>
    </w:p>
    <w:p>
      <w:pPr>
        <w:pStyle w:val="2"/>
        <w:outlineLvl w:val="1"/>
        <w:ind w:firstLine="540"/>
        <w:jc w:val="both"/>
      </w:pPr>
      <w:r>
        <w:rPr>
          <w:sz w:val="24"/>
        </w:rPr>
        <w:t xml:space="preserve">Статья 11. Реорганизация и ликвидация благотворительной организации</w:t>
      </w:r>
    </w:p>
    <w:p>
      <w:pPr>
        <w:pStyle w:val="0"/>
      </w:pPr>
      <w:r>
        <w:rPr>
          <w:sz w:val="24"/>
        </w:rPr>
      </w:r>
    </w:p>
    <w:p>
      <w:pPr>
        <w:pStyle w:val="0"/>
        <w:ind w:firstLine="540"/>
        <w:jc w:val="both"/>
      </w:pPr>
      <w:r>
        <w:rPr>
          <w:sz w:val="24"/>
        </w:rPr>
        <w:t xml:space="preserve">1. Реорганизация и ликвидация благотворительной организации осуществляются в установленном законом </w:t>
      </w:r>
      <w:r>
        <w:rPr>
          <w:sz w:val="24"/>
        </w:rPr>
        <w:t xml:space="preserve">порядке</w:t>
      </w:r>
      <w:r>
        <w:rPr>
          <w:sz w:val="24"/>
        </w:rPr>
        <w:t xml:space="preserve">.</w:t>
      </w:r>
    </w:p>
    <w:p>
      <w:pPr>
        <w:pStyle w:val="0"/>
        <w:spacing w:before="240" w:lineRule="auto"/>
        <w:ind w:firstLine="540"/>
        <w:jc w:val="both"/>
      </w:pPr>
      <w:r>
        <w:rPr>
          <w:sz w:val="24"/>
        </w:rPr>
        <w:t xml:space="preserve">2. Благотворительная организация не может быть реорганизована в хозяйственное товарищество или общество.</w:t>
      </w:r>
    </w:p>
    <w:p>
      <w:pPr>
        <w:pStyle w:val="0"/>
        <w:spacing w:before="240" w:lineRule="auto"/>
        <w:ind w:firstLine="540"/>
        <w:jc w:val="both"/>
      </w:pPr>
      <w:r>
        <w:rPr>
          <w:sz w:val="24"/>
        </w:rPr>
        <w:t xml:space="preserve">3. При ликвидации благотворительной организации ее имущество, оставшееся после удовлетворения требований кредиторов, используется на благотворительные цели в порядке, предусмотренном уставом, или по решению ликвидационной комиссии, если порядок использования имущества благотворительной организации не предусмотрен в ее уставе или если иное не установлено федеральным законом.</w:t>
      </w:r>
    </w:p>
    <w:p>
      <w:pPr>
        <w:pStyle w:val="0"/>
        <w:jc w:val="both"/>
      </w:pPr>
      <w:r>
        <w:rPr>
          <w:sz w:val="24"/>
        </w:rPr>
        <w:t xml:space="preserve">(в ред. Федерального </w:t>
      </w:r>
      <w:hyperlink w:history="0" r:id="rId94"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4"/>
            <w:color w:val="0000ff"/>
          </w:rPr>
          <w:t xml:space="preserve">закона</w:t>
        </w:r>
      </w:hyperlink>
      <w:r>
        <w:rPr>
          <w:sz w:val="24"/>
        </w:rPr>
        <w:t xml:space="preserve"> от 25.07.2002 N 112-ФЗ)</w:t>
      </w:r>
    </w:p>
    <w:p>
      <w:pPr>
        <w:pStyle w:val="0"/>
      </w:pPr>
      <w:r>
        <w:rPr>
          <w:sz w:val="24"/>
        </w:rPr>
      </w:r>
    </w:p>
    <w:p>
      <w:pPr>
        <w:pStyle w:val="2"/>
        <w:outlineLvl w:val="0"/>
        <w:jc w:val="center"/>
      </w:pPr>
      <w:r>
        <w:rPr>
          <w:sz w:val="24"/>
        </w:rPr>
        <w:t xml:space="preserve">Раздел III. УСЛОВИЯ И ПОРЯДОК ОСУЩЕСТВЛЕНИЯ ДЕЯТЕЛЬНОСТИ</w:t>
      </w:r>
    </w:p>
    <w:p>
      <w:pPr>
        <w:pStyle w:val="2"/>
        <w:jc w:val="center"/>
      </w:pPr>
      <w:r>
        <w:rPr>
          <w:sz w:val="24"/>
        </w:rPr>
        <w:t xml:space="preserve">БЛАГОТВОРИТЕЛЬНОЙ ОРГАНИЗАЦИИ</w:t>
      </w:r>
    </w:p>
    <w:p>
      <w:pPr>
        <w:pStyle w:val="0"/>
      </w:pPr>
      <w:r>
        <w:rPr>
          <w:sz w:val="24"/>
        </w:rPr>
      </w:r>
    </w:p>
    <w:bookmarkStart w:id="204" w:name="P204"/>
    <w:bookmarkEnd w:id="204"/>
    <w:p>
      <w:pPr>
        <w:pStyle w:val="2"/>
        <w:outlineLvl w:val="1"/>
        <w:ind w:firstLine="540"/>
        <w:jc w:val="both"/>
      </w:pPr>
      <w:r>
        <w:rPr>
          <w:sz w:val="24"/>
        </w:rPr>
        <w:t xml:space="preserve">Статья 12. Деятельность благотворительной организации</w:t>
      </w:r>
    </w:p>
    <w:p>
      <w:pPr>
        <w:pStyle w:val="0"/>
      </w:pPr>
      <w:r>
        <w:rPr>
          <w:sz w:val="24"/>
        </w:rPr>
      </w:r>
    </w:p>
    <w:p>
      <w:pPr>
        <w:pStyle w:val="0"/>
        <w:ind w:firstLine="540"/>
        <w:jc w:val="both"/>
      </w:pPr>
      <w:r>
        <w:rPr>
          <w:sz w:val="24"/>
        </w:rPr>
        <w:t xml:space="preserve">1. Благотворительная организация вправе осуществлять благотворительную деятельность, направленную на достижение целей, ради которых она создана, а также благотворительную деятельность, направленную на достижение предусмотренных настоящим Федеральным </w:t>
      </w:r>
      <w:hyperlink w:history="0" w:anchor="P41" w:tooltip="Статья 2. Цели благотворительной и добровольческой (волонтерской) деятельности">
        <w:r>
          <w:rPr>
            <w:sz w:val="24"/>
            <w:color w:val="0000ff"/>
          </w:rPr>
          <w:t xml:space="preserve">законом</w:t>
        </w:r>
      </w:hyperlink>
      <w:r>
        <w:rPr>
          <w:sz w:val="24"/>
        </w:rPr>
        <w:t xml:space="preserve"> целей.</w:t>
      </w:r>
    </w:p>
    <w:p>
      <w:pPr>
        <w:pStyle w:val="0"/>
        <w:spacing w:before="240" w:lineRule="auto"/>
        <w:ind w:firstLine="540"/>
        <w:jc w:val="both"/>
      </w:pPr>
      <w:r>
        <w:rPr>
          <w:sz w:val="24"/>
        </w:rPr>
        <w:t xml:space="preserve">2. Благотворительная организация вправе заниматься деятельностью по привлечению ресурсов и ведению внереализационных операций.</w:t>
      </w:r>
    </w:p>
    <w:p>
      <w:pPr>
        <w:pStyle w:val="0"/>
        <w:spacing w:before="240" w:lineRule="auto"/>
        <w:ind w:firstLine="540"/>
        <w:jc w:val="both"/>
      </w:pPr>
      <w:r>
        <w:rPr>
          <w:sz w:val="24"/>
        </w:rPr>
        <w:t xml:space="preserve">3. Благотворительная организация вправе осуществлять приносящую доход деятельность только для достижения целей, ради которых она создана, и соответствующую этим целям.</w:t>
      </w:r>
    </w:p>
    <w:p>
      <w:pPr>
        <w:pStyle w:val="0"/>
        <w:jc w:val="both"/>
      </w:pPr>
      <w:r>
        <w:rPr>
          <w:sz w:val="24"/>
        </w:rPr>
        <w:t xml:space="preserve">(в ред. Федерального </w:t>
      </w:r>
      <w:hyperlink w:history="0" r:id="rId9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4. Для создания материальных условий реализации благотворительных целей благотворительная организация вправе учреждать хозяйственные общества. Не допускается участие благотворительной организации в хозяйственных обществах совместно с другими лицами, за исключением случаев, если такое участие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средств, составляющих ее целевой капитал, в порядке, установленном Федеральным </w:t>
      </w:r>
      <w:hyperlink w:history="0" r:id="rId96"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(в ред. Федерального </w:t>
      </w:r>
      <w:hyperlink w:history="0" r:id="rId97" w:tooltip="Федеральный закон от 31.07.2020 N 282-ФЗ &quot;О внесении изменений в Федеральный закон &quot;О благотворительной деятельности и добровольчестве (волонтерстве)&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закона</w:t>
        </w:r>
      </w:hyperlink>
      <w:r>
        <w:rPr>
          <w:sz w:val="24"/>
        </w:rPr>
        <w:t xml:space="preserve"> от 31.07.2020 N 282-ФЗ)</w:t>
      </w:r>
    </w:p>
    <w:p>
      <w:pPr>
        <w:pStyle w:val="0"/>
        <w:spacing w:before="240" w:lineRule="auto"/>
        <w:ind w:firstLine="540"/>
        <w:jc w:val="both"/>
      </w:pPr>
      <w:r>
        <w:rPr>
          <w:sz w:val="24"/>
        </w:rPr>
        <w:t xml:space="preserve">5. Благотворительная организация не вправе расходовать свои средства и использовать свое имущество для поддержки политических партий, движений, групп и кампаний.</w:t>
      </w:r>
    </w:p>
    <w:p>
      <w:pPr>
        <w:pStyle w:val="0"/>
      </w:pPr>
      <w:r>
        <w:rPr>
          <w:sz w:val="24"/>
        </w:rPr>
      </w:r>
    </w:p>
    <w:p>
      <w:pPr>
        <w:pStyle w:val="2"/>
        <w:outlineLvl w:val="1"/>
        <w:ind w:firstLine="540"/>
        <w:jc w:val="both"/>
      </w:pPr>
      <w:r>
        <w:rPr>
          <w:sz w:val="24"/>
        </w:rPr>
        <w:t xml:space="preserve">Статья 13. Филиалы и представительства благотворительной организации</w:t>
      </w:r>
    </w:p>
    <w:p>
      <w:pPr>
        <w:pStyle w:val="0"/>
      </w:pPr>
      <w:r>
        <w:rPr>
          <w:sz w:val="24"/>
        </w:rPr>
      </w:r>
    </w:p>
    <w:p>
      <w:pPr>
        <w:pStyle w:val="0"/>
        <w:ind w:firstLine="540"/>
        <w:jc w:val="both"/>
      </w:pPr>
      <w:r>
        <w:rPr>
          <w:sz w:val="24"/>
        </w:rPr>
        <w:t xml:space="preserve">1. Благотворительная организация вправе создавать филиалы и открывать представительства на территории Российской Федерации с соблюдением требований </w:t>
      </w:r>
      <w:hyperlink w:history="0" r:id="rId98" w:tooltip="Федеральный закон от 12.01.1996 N 7-ФЗ (ред. от 20.02.2026) &quot;О некоммерческих организациях&quot; {КонсультантПлюс}">
        <w:r>
          <w:rPr>
            <w:sz w:val="24"/>
            <w:color w:val="0000ff"/>
          </w:rPr>
          <w:t xml:space="preserve">законодательства</w:t>
        </w:r>
      </w:hyperlink>
      <w:r>
        <w:rPr>
          <w:sz w:val="24"/>
        </w:rPr>
        <w:t xml:space="preserve"> Российской Федерации.</w:t>
      </w:r>
    </w:p>
    <w:p>
      <w:pPr>
        <w:pStyle w:val="0"/>
        <w:spacing w:before="240" w:lineRule="auto"/>
        <w:ind w:firstLine="540"/>
        <w:jc w:val="both"/>
      </w:pPr>
      <w:r>
        <w:rPr>
          <w:sz w:val="24"/>
        </w:rPr>
        <w:t xml:space="preserve">2.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3. Филиалы и представительства не являются юридическими лицами, наделяются имуществом создавшей их благотворительной организацией и действуют на основании утвержденных ею положений. Имущество филиалов и представительств учитывается на их отдельном балансе и на балансе создавшей их благотворительной организации.</w:t>
      </w:r>
    </w:p>
    <w:p>
      <w:pPr>
        <w:pStyle w:val="0"/>
        <w:spacing w:before="240" w:lineRule="auto"/>
        <w:ind w:firstLine="540"/>
        <w:jc w:val="both"/>
      </w:pPr>
      <w:r>
        <w:rPr>
          <w:sz w:val="24"/>
        </w:rPr>
        <w:t xml:space="preserve">4.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 выданной благотворительной организацией.</w:t>
      </w:r>
    </w:p>
    <w:p>
      <w:pPr>
        <w:pStyle w:val="0"/>
        <w:spacing w:before="240" w:lineRule="auto"/>
        <w:ind w:firstLine="540"/>
        <w:jc w:val="both"/>
      </w:pPr>
      <w:r>
        <w:rPr>
          <w:sz w:val="24"/>
        </w:rPr>
        <w:t xml:space="preserve">5. Филиалы и представительства осуществляют деятельность от имени создавшей их благотворительной организации. Ответственность за деятельность филиалов и представительств несет создавшая их благотворительная организация.</w:t>
      </w:r>
    </w:p>
    <w:p>
      <w:pPr>
        <w:pStyle w:val="0"/>
      </w:pPr>
      <w:r>
        <w:rPr>
          <w:sz w:val="24"/>
        </w:rPr>
      </w:r>
    </w:p>
    <w:p>
      <w:pPr>
        <w:pStyle w:val="2"/>
        <w:outlineLvl w:val="1"/>
        <w:ind w:firstLine="540"/>
        <w:jc w:val="both"/>
      </w:pPr>
      <w:r>
        <w:rPr>
          <w:sz w:val="24"/>
        </w:rPr>
        <w:t xml:space="preserve">Статья 14. Утратила силу с 1 января 2024 года. - Федеральный </w:t>
      </w:r>
      <w:hyperlink w:history="0" r:id="rId99"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27.11.2023 N 558-ФЗ.</w:t>
      </w:r>
    </w:p>
    <w:p>
      <w:pPr>
        <w:pStyle w:val="0"/>
      </w:pPr>
      <w:r>
        <w:rPr>
          <w:sz w:val="24"/>
        </w:rPr>
      </w:r>
    </w:p>
    <w:p>
      <w:pPr>
        <w:pStyle w:val="2"/>
        <w:outlineLvl w:val="1"/>
        <w:ind w:firstLine="540"/>
        <w:jc w:val="both"/>
      </w:pPr>
      <w:r>
        <w:rPr>
          <w:sz w:val="24"/>
        </w:rPr>
        <w:t xml:space="preserve">Статья 15. Источники формирования имущества благотворительной организации</w:t>
      </w:r>
    </w:p>
    <w:p>
      <w:pPr>
        <w:pStyle w:val="0"/>
      </w:pPr>
      <w:r>
        <w:rPr>
          <w:sz w:val="24"/>
        </w:rPr>
      </w:r>
    </w:p>
    <w:p>
      <w:pPr>
        <w:pStyle w:val="0"/>
        <w:ind w:firstLine="540"/>
        <w:jc w:val="both"/>
      </w:pPr>
      <w:r>
        <w:rPr>
          <w:sz w:val="24"/>
        </w:rPr>
        <w:t xml:space="preserve">Источниками формирования имущества благотворительной организации могут являться:</w:t>
      </w:r>
    </w:p>
    <w:p>
      <w:pPr>
        <w:pStyle w:val="0"/>
        <w:spacing w:before="240" w:lineRule="auto"/>
        <w:ind w:firstLine="540"/>
        <w:jc w:val="both"/>
      </w:pPr>
      <w:r>
        <w:rPr>
          <w:sz w:val="24"/>
        </w:rPr>
        <w:t xml:space="preserve">взносы учредителей благотворительной организации;</w:t>
      </w:r>
    </w:p>
    <w:p>
      <w:pPr>
        <w:pStyle w:val="0"/>
        <w:spacing w:before="240" w:lineRule="auto"/>
        <w:ind w:firstLine="540"/>
        <w:jc w:val="both"/>
      </w:pPr>
      <w:r>
        <w:rPr>
          <w:sz w:val="24"/>
        </w:rPr>
        <w:t xml:space="preserve">членские взносы (для благотворительных организаций, основанных на членстве);</w:t>
      </w:r>
    </w:p>
    <w:p>
      <w:pPr>
        <w:pStyle w:val="0"/>
        <w:spacing w:before="240" w:lineRule="auto"/>
        <w:ind w:firstLine="540"/>
        <w:jc w:val="both"/>
      </w:pPr>
      <w:r>
        <w:rPr>
          <w:sz w:val="24"/>
        </w:rPr>
        <w:t xml:space="preserve">благотворительные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pPr>
        <w:pStyle w:val="0"/>
        <w:spacing w:before="240" w:lineRule="auto"/>
        <w:ind w:firstLine="540"/>
        <w:jc w:val="both"/>
      </w:pPr>
      <w:r>
        <w:rPr>
          <w:sz w:val="24"/>
        </w:rPr>
        <w:t xml:space="preserve">доходы от внереализационных операций, включая доходы от ценных бумаг;</w:t>
      </w:r>
    </w:p>
    <w:p>
      <w:pPr>
        <w:pStyle w:val="0"/>
        <w:spacing w:before="240" w:lineRule="auto"/>
        <w:ind w:firstLine="540"/>
        <w:jc w:val="both"/>
      </w:pPr>
      <w:r>
        <w:rPr>
          <w:sz w:val="24"/>
        </w:rPr>
        <w:t xml:space="preserve">поступления от деятельности по привлечению ресурсов (проведение кампаний по привлечению благотворителей и добровольцев (волонтеров), включая организацию развлекательных, культурных, спортивных и иных массовых мероприятий, проведение кампаний по сбору благотворительных пожертвований, проведение лотерей и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
    <w:p>
      <w:pPr>
        <w:pStyle w:val="0"/>
        <w:jc w:val="both"/>
      </w:pPr>
      <w:r>
        <w:rPr>
          <w:sz w:val="24"/>
        </w:rPr>
        <w:t xml:space="preserve">(в ред. Федерального </w:t>
      </w:r>
      <w:hyperlink w:history="0" r:id="rId10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доходы от разрешенной законом приносящей доход деятельности;</w:t>
      </w:r>
    </w:p>
    <w:p>
      <w:pPr>
        <w:pStyle w:val="0"/>
        <w:jc w:val="both"/>
      </w:pPr>
      <w:r>
        <w:rPr>
          <w:sz w:val="24"/>
        </w:rPr>
        <w:t xml:space="preserve">(в ред. Федерального </w:t>
      </w:r>
      <w:hyperlink w:history="0" r:id="rId10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абзац утратил силу. - Федеральный </w:t>
      </w:r>
      <w:hyperlink w:history="0" r:id="rId1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доходы от деятельности хозяйственных обществ, учрежденных благотворительной организацией;</w:t>
      </w:r>
    </w:p>
    <w:p>
      <w:pPr>
        <w:pStyle w:val="0"/>
        <w:spacing w:before="240" w:lineRule="auto"/>
        <w:ind w:firstLine="540"/>
        <w:jc w:val="both"/>
      </w:pPr>
      <w:r>
        <w:rPr>
          <w:sz w:val="24"/>
        </w:rPr>
        <w:t xml:space="preserve">труд добровольцев (волонтеров);</w:t>
      </w:r>
    </w:p>
    <w:p>
      <w:pPr>
        <w:pStyle w:val="0"/>
        <w:jc w:val="both"/>
      </w:pPr>
      <w:r>
        <w:rPr>
          <w:sz w:val="24"/>
        </w:rPr>
        <w:t xml:space="preserve">(в ред. Федерального </w:t>
      </w:r>
      <w:hyperlink w:history="0" r:id="rId10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иные не запрещенные законом источники.</w:t>
      </w:r>
    </w:p>
    <w:p>
      <w:pPr>
        <w:pStyle w:val="0"/>
      </w:pPr>
      <w:r>
        <w:rPr>
          <w:sz w:val="24"/>
        </w:rPr>
      </w:r>
    </w:p>
    <w:p>
      <w:pPr>
        <w:pStyle w:val="2"/>
        <w:outlineLvl w:val="1"/>
        <w:ind w:firstLine="540"/>
        <w:jc w:val="both"/>
      </w:pPr>
      <w:r>
        <w:rPr>
          <w:sz w:val="24"/>
        </w:rPr>
        <w:t xml:space="preserve">Статья 16. Имущество благотворительной организации</w:t>
      </w:r>
    </w:p>
    <w:p>
      <w:pPr>
        <w:pStyle w:val="0"/>
      </w:pPr>
      <w:r>
        <w:rPr>
          <w:sz w:val="24"/>
        </w:rPr>
      </w:r>
    </w:p>
    <w:p>
      <w:pPr>
        <w:pStyle w:val="0"/>
        <w:ind w:firstLine="540"/>
        <w:jc w:val="both"/>
      </w:pPr>
      <w:r>
        <w:rPr>
          <w:sz w:val="24"/>
        </w:rPr>
        <w:t xml:space="preserve">1. В собственности или на ином вещном праве благотворительной организации могут находиться: здания, сооружения, оборудование, денежные средства, ценные бумаги, информационные ресурсы, другое имущество, если иное не предусмотрено федеральными законами; результаты интеллектуальной деятельности.</w:t>
      </w:r>
    </w:p>
    <w:p>
      <w:pPr>
        <w:pStyle w:val="0"/>
        <w:spacing w:before="240" w:lineRule="auto"/>
        <w:ind w:firstLine="540"/>
        <w:jc w:val="both"/>
      </w:pPr>
      <w:r>
        <w:rPr>
          <w:sz w:val="24"/>
        </w:rPr>
        <w:t xml:space="preserve">2. Благотворительная организация может совершать в отношении находящегося в ее собственности или на ином вещном праве имущества любые сделки, не противоречащие законодательству Российской Федерации, уставу этой организации, пожеланиям благотворителя.</w:t>
      </w:r>
    </w:p>
    <w:p>
      <w:pPr>
        <w:pStyle w:val="0"/>
        <w:spacing w:before="240" w:lineRule="auto"/>
        <w:ind w:firstLine="540"/>
        <w:jc w:val="both"/>
      </w:pPr>
      <w:r>
        <w:rPr>
          <w:sz w:val="24"/>
        </w:rPr>
        <w:t xml:space="preserve">3. Благотворительная организация не вправе использовать на оплату труда административно-управленческого персонала более 20 процентов финансовых средств, расходуемых этой организацией за финансовый год. Данное ограничение не распространяется на оплату труда лиц, участвующих в реализации благотворительных программ.</w:t>
      </w:r>
    </w:p>
    <w:p>
      <w:pPr>
        <w:pStyle w:val="0"/>
        <w:spacing w:before="240" w:lineRule="auto"/>
        <w:ind w:firstLine="540"/>
        <w:jc w:val="both"/>
      </w:pPr>
      <w:r>
        <w:rPr>
          <w:sz w:val="24"/>
        </w:rPr>
        <w:t xml:space="preserve">4. В случае, если благотворителем или благотворительной программой не установлено иное,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 Благотворительные пожертвования в натуральной форме направляются на благотворительные цели в течение одного года с момента их получения, если иное не установлено благотворителем или благотворительной программой.</w:t>
      </w:r>
    </w:p>
    <w:p>
      <w:pPr>
        <w:pStyle w:val="0"/>
        <w:spacing w:before="240" w:lineRule="auto"/>
        <w:ind w:firstLine="540"/>
        <w:jc w:val="both"/>
      </w:pPr>
      <w:r>
        <w:rPr>
          <w:sz w:val="24"/>
        </w:rPr>
        <w:t xml:space="preserve">Данные ограничения не распространяются на пожертвования, полученные на формирование или пополнение целевого капитала благотворительной организации, которые осуществляются в порядке, установленном Федеральным </w:t>
      </w:r>
      <w:hyperlink w:history="0" r:id="rId104"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(абзац введен Федеральным </w:t>
      </w:r>
      <w:hyperlink w:history="0" r:id="rId105" w:tooltip="Федеральный закон от 31.07.2020 N 282-ФЗ &quot;О внесении изменений в Федеральный закон &quot;О благотворительной деятельности и добровольчестве (волонтерстве)&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31.07.2020 N 282-ФЗ)</w:t>
      </w:r>
    </w:p>
    <w:p>
      <w:pPr>
        <w:pStyle w:val="0"/>
        <w:spacing w:before="240" w:lineRule="auto"/>
        <w:ind w:firstLine="540"/>
        <w:jc w:val="both"/>
      </w:pPr>
      <w:r>
        <w:rPr>
          <w:sz w:val="24"/>
        </w:rPr>
        <w:t xml:space="preserve">5. Имущество благотворительной организации не может быть передано (в формах продажи, оплаты товаров, работ, услуг и в других формах) учредителям (членам) этой организации на более выгодных для них условиях, чем для других лиц.</w:t>
      </w:r>
    </w:p>
    <w:p>
      <w:pPr>
        <w:pStyle w:val="0"/>
        <w:ind w:firstLine="540"/>
        <w:jc w:val="both"/>
      </w:pPr>
      <w:r>
        <w:rPr>
          <w:sz w:val="24"/>
        </w:rPr>
      </w:r>
    </w:p>
    <w:p>
      <w:pPr>
        <w:pStyle w:val="2"/>
        <w:outlineLvl w:val="1"/>
        <w:ind w:firstLine="540"/>
        <w:jc w:val="both"/>
      </w:pPr>
      <w:r>
        <w:rPr>
          <w:sz w:val="24"/>
        </w:rPr>
        <w:t xml:space="preserve">Статья 16.1. Ящик для сбора благотворительных пожертвований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106" w:tooltip="Федеральный закон от 07.04.2020 N 113-ФЗ &quot;О внесении изменения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07.04.2020 N 113-ФЗ)</w:t>
      </w:r>
    </w:p>
    <w:p>
      <w:pPr>
        <w:pStyle w:val="0"/>
        <w:jc w:val="both"/>
      </w:pPr>
      <w:r>
        <w:rPr>
          <w:sz w:val="24"/>
        </w:rPr>
      </w:r>
    </w:p>
    <w:bookmarkStart w:id="255" w:name="P255"/>
    <w:bookmarkEnd w:id="255"/>
    <w:p>
      <w:pPr>
        <w:pStyle w:val="0"/>
        <w:ind w:firstLine="540"/>
        <w:jc w:val="both"/>
      </w:pPr>
      <w:r>
        <w:rPr>
          <w:sz w:val="24"/>
        </w:rPr>
        <w:t xml:space="preserve">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использования которой принадлежит исключительно некоммерческой организации, уставом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перемещения (стационарный ящик).</w:t>
      </w:r>
    </w:p>
    <w:p>
      <w:pPr>
        <w:pStyle w:val="0"/>
        <w:jc w:val="both"/>
      </w:pPr>
      <w:r>
        <w:rPr>
          <w:sz w:val="24"/>
        </w:rPr>
        <w:t xml:space="preserve">(в ред. Федерального </w:t>
      </w:r>
      <w:hyperlink w:history="0" r:id="rId10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257" w:name="P257"/>
    <w:bookmarkEnd w:id="257"/>
    <w:p>
      <w:pPr>
        <w:pStyle w:val="0"/>
        <w:spacing w:before="240" w:lineRule="auto"/>
        <w:ind w:firstLine="540"/>
        <w:jc w:val="both"/>
      </w:pPr>
      <w:r>
        <w:rPr>
          <w:sz w:val="24"/>
        </w:rPr>
        <w:t xml:space="preserve">2. Размещение стационарного ящика для сбора благотворительных пожертвований осуществляется на основании договора, заключаемого между собственником помещения или уполномоченным им лицом (если законом не предусмотрен запрет на заключение такого договора) и организацией, указанной в </w:t>
      </w:r>
      <w:hyperlink w:history="0" w:anchor="P255" w:tooltip="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использования которой принадлежит исключительно некоммерческой организации, уставом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перемещения (стационарный ящик).">
        <w:r>
          <w:rPr>
            <w:sz w:val="24"/>
            <w:color w:val="0000ff"/>
          </w:rPr>
          <w:t xml:space="preserve">пункте 1</w:t>
        </w:r>
      </w:hyperlink>
      <w:r>
        <w:rPr>
          <w:sz w:val="24"/>
        </w:rPr>
        <w:t xml:space="preserve"> настоящей статьи, которой принадлежит ящик, за исключением случаев, если помещение, в котором размещается стационарный ящик для сбора благотворительных пожертвований, находится во владении или в пользовании такой организации.</w:t>
      </w:r>
    </w:p>
    <w:p>
      <w:pPr>
        <w:pStyle w:val="0"/>
        <w:spacing w:before="240" w:lineRule="auto"/>
        <w:ind w:firstLine="540"/>
        <w:jc w:val="both"/>
      </w:pPr>
      <w:r>
        <w:rPr>
          <w:sz w:val="24"/>
        </w:rPr>
        <w:t xml:space="preserve">3. Установка и использование стационарных ящиков для сбора благотворительных пожертвований без заключения договора, предусмотренного </w:t>
      </w:r>
      <w:hyperlink w:history="0" w:anchor="P257" w:tooltip="2. Размещение стационарного ящика для сбора благотворительных пожертвований осуществляется на основании договора, заключаемого между собственником помещения или уполномоченным им лицом (если законом не предусмотрен запрет на заключение такого договора) и организацией, указанной в пункте 1 настоящей статьи, которой принадлежит ящик, за исключением случаев, если помещение, в котором размещается стационарный ящик для сбора благотворительных пожертвований, находится во владении или в пользовании такой органи...">
        <w:r>
          <w:rPr>
            <w:sz w:val="24"/>
            <w:color w:val="0000ff"/>
          </w:rPr>
          <w:t xml:space="preserve">пунктом 2</w:t>
        </w:r>
      </w:hyperlink>
      <w:r>
        <w:rPr>
          <w:sz w:val="24"/>
        </w:rPr>
        <w:t xml:space="preserve"> настоящей статьи, запрещаются, за исключением установки и использования таких ящиков в месте и во время проведения публичного или иного мероприятия, организованного некоммерческой организацией, уставом которой предусмотрено право на осуществление благотворительной деятельности, или несколькими такими организациями (их объединениями).</w:t>
      </w:r>
    </w:p>
    <w:p>
      <w:pPr>
        <w:pStyle w:val="0"/>
        <w:jc w:val="both"/>
      </w:pPr>
      <w:r>
        <w:rPr>
          <w:sz w:val="24"/>
        </w:rPr>
        <w:t xml:space="preserve">(в ред. Федерального </w:t>
      </w:r>
      <w:hyperlink w:history="0" r:id="rId10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4. Использование переносных ящиков для сбора благотворительных пожертвований допускается исключительно в месте и во время проведения публичного или иного мероприятия, организованного некоммерческой организацией, уставом которой предусмотрено право на осуществление благотворительной деятельности, или несколькими такими организациями (их объединениями).</w:t>
      </w:r>
    </w:p>
    <w:p>
      <w:pPr>
        <w:pStyle w:val="0"/>
        <w:jc w:val="both"/>
      </w:pPr>
      <w:r>
        <w:rPr>
          <w:sz w:val="24"/>
        </w:rPr>
        <w:t xml:space="preserve">(в ред. Федерального </w:t>
      </w:r>
      <w:hyperlink w:history="0" r:id="rId10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5. Некоммерческая организация, использующая ящик для сбора благотворительных пожертвований, должна иметь положение о программе или иной акт, в соответствии с которым будет проводиться сбор благотворительных пожертвований, и представлять в форме электронного документа в федеральный орган исполнительной власти, осуществляющий функции по федеральному государственному надзору за деятельностью некоммерческих организаций (далее - уполномоченный орган), сведения об использовании собранных благотворительных пожертвований в составе отчета, предусмотренного </w:t>
      </w:r>
      <w:hyperlink w:history="0" r:id="rId110" w:tooltip="Федеральный закон от 12.01.1996 N 7-ФЗ (ред. от 20.02.2026) &quot;О некоммерческих организациях&quot; {КонсультантПлюс}">
        <w:r>
          <w:rPr>
            <w:sz w:val="24"/>
            <w:color w:val="0000ff"/>
          </w:rPr>
          <w:t xml:space="preserve">пунктом 3 статьи 32</w:t>
        </w:r>
      </w:hyperlink>
      <w:r>
        <w:rPr>
          <w:sz w:val="24"/>
        </w:rPr>
        <w:t xml:space="preserve"> Федерального закона от 12 января 1996 года N 7-ФЗ "О некоммерческих организациях". Указанный отчет размещается на официальном сайте уполномоченного органа в информационно-телекоммуникационной сети "Интернет". </w:t>
      </w:r>
      <w:hyperlink w:history="0" r:id="rId111" w:tooltip="Приказ Минюста России от 09.12.2025 N 336 (ред. от 06.07.2026) &quot;Об отчетности некоммерческих организаций&quot; (вместе с &quot;Порядком и сроками представления в Министерство юстиции Российской Федерации некоммерческими организациями отчета о своей деятельности&quot;, &quot;Порядком размещения на официальном сайте Министерства юстиции Российской Федерации в информационно-телекоммуникационной сети &quot;Интернет&quot; отчетов о деятельности некоммерческих организаций и объем содержащихся в них сведений, подлежащих такому размещению&quot;) (За {КонсультантПлюс}">
        <w:r>
          <w:rPr>
            <w:sz w:val="24"/>
            <w:color w:val="0000ff"/>
          </w:rPr>
          <w:t xml:space="preserve">Порядок</w:t>
        </w:r>
      </w:hyperlink>
      <w:r>
        <w:rPr>
          <w:sz w:val="24"/>
        </w:rPr>
        <w:t xml:space="preserve"> размещения указанного отчета и объем сведений, подлежащих размещению, утверждаются уполномоченным органом.</w:t>
      </w:r>
    </w:p>
    <w:p>
      <w:pPr>
        <w:pStyle w:val="0"/>
        <w:jc w:val="both"/>
      </w:pPr>
      <w:r>
        <w:rPr>
          <w:sz w:val="24"/>
        </w:rPr>
        <w:t xml:space="preserve">(п. 5 в ред. Федерального </w:t>
      </w:r>
      <w:hyperlink w:history="0" r:id="rId112"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bookmarkStart w:id="264" w:name="P264"/>
    <w:bookmarkEnd w:id="264"/>
    <w:p>
      <w:pPr>
        <w:pStyle w:val="0"/>
        <w:spacing w:before="240" w:lineRule="auto"/>
        <w:ind w:firstLine="540"/>
        <w:jc w:val="both"/>
      </w:pPr>
      <w:r>
        <w:rPr>
          <w:sz w:val="24"/>
        </w:rPr>
        <w:t xml:space="preserve">6. При использовании ящика для сбора благотворительных пожертвований некоммерческая организация обязана:</w:t>
      </w:r>
    </w:p>
    <w:p>
      <w:pPr>
        <w:pStyle w:val="0"/>
        <w:spacing w:before="240" w:lineRule="auto"/>
        <w:ind w:firstLine="540"/>
        <w:jc w:val="both"/>
      </w:pPr>
      <w:r>
        <w:rPr>
          <w:sz w:val="24"/>
        </w:rPr>
        <w:t xml:space="preserve">1) объявить о цели сбора благотворительных пожертвований, разместив данную информацию на ящике для сбора благотворительных пожертвований;</w:t>
      </w:r>
    </w:p>
    <w:p>
      <w:pPr>
        <w:pStyle w:val="0"/>
        <w:spacing w:before="240" w:lineRule="auto"/>
        <w:ind w:firstLine="540"/>
        <w:jc w:val="both"/>
      </w:pPr>
      <w:r>
        <w:rPr>
          <w:sz w:val="24"/>
        </w:rPr>
        <w:t xml:space="preserve">2) указать наименование и адрес организации;</w:t>
      </w:r>
    </w:p>
    <w:p>
      <w:pPr>
        <w:pStyle w:val="0"/>
        <w:spacing w:before="240" w:lineRule="auto"/>
        <w:ind w:firstLine="540"/>
        <w:jc w:val="both"/>
      </w:pPr>
      <w:r>
        <w:rPr>
          <w:sz w:val="24"/>
        </w:rPr>
        <w:t xml:space="preserve">3) указать доменное имя и (или) сетевой адрес сайта организации в информационно-телекоммуникационной сети "Интернет" (при наличии сайта);</w:t>
      </w:r>
    </w:p>
    <w:p>
      <w:pPr>
        <w:pStyle w:val="0"/>
        <w:spacing w:before="240" w:lineRule="auto"/>
        <w:ind w:firstLine="540"/>
        <w:jc w:val="both"/>
      </w:pPr>
      <w:r>
        <w:rPr>
          <w:sz w:val="24"/>
        </w:rPr>
        <w:t xml:space="preserve">4) указать на сайте организации в информационно-телекоммуникационной сети "Интернет" информацию о месте размещения ящика для сбора благотворительных пожертвований (при наличии сайта).</w:t>
      </w:r>
    </w:p>
    <w:p>
      <w:pPr>
        <w:pStyle w:val="0"/>
        <w:spacing w:before="240" w:lineRule="auto"/>
        <w:ind w:firstLine="540"/>
        <w:jc w:val="both"/>
      </w:pPr>
      <w:r>
        <w:rPr>
          <w:sz w:val="24"/>
        </w:rPr>
        <w:t xml:space="preserve">7. Некоммерческая организация вправе обеспечить возможность ознакомления с указанной в </w:t>
      </w:r>
      <w:hyperlink w:history="0" w:anchor="P264" w:tooltip="6. При использовании ящика для сбора благотворительных пожертвований некоммерческая организация обязана:">
        <w:r>
          <w:rPr>
            <w:sz w:val="24"/>
            <w:color w:val="0000ff"/>
          </w:rPr>
          <w:t xml:space="preserve">пункте 6</w:t>
        </w:r>
      </w:hyperlink>
      <w:r>
        <w:rPr>
          <w:sz w:val="24"/>
        </w:rPr>
        <w:t xml:space="preserve"> настоящей статьи информацией с использованием мобильного телефона, смартфона или иного компьютерного устройства.</w:t>
      </w:r>
    </w:p>
    <w:p>
      <w:pPr>
        <w:pStyle w:val="0"/>
        <w:spacing w:before="240" w:lineRule="auto"/>
        <w:ind w:firstLine="540"/>
        <w:jc w:val="both"/>
      </w:pPr>
      <w:r>
        <w:rPr>
          <w:sz w:val="24"/>
        </w:rPr>
        <w:t xml:space="preserve">8. </w:t>
      </w:r>
      <w:hyperlink w:history="0" r:id="rId113" w:tooltip="Постановление Правительства РФ от 01.10.2020 N 1584 &quot;Об утверждении требований к ящикам для сбора благотворительных пожертвований, порядка их установки, использования и извлечения имущества, собранного с их помощью&quot; (вместе с &quot;Правилами извлечения имущества, собранного с помощью ящика для сбора благотворительных пожертвований&quot;) {КонсультантПлюс}">
        <w:r>
          <w:rPr>
            <w:sz w:val="24"/>
            <w:color w:val="0000ff"/>
          </w:rPr>
          <w:t xml:space="preserve">Требования</w:t>
        </w:r>
      </w:hyperlink>
      <w:r>
        <w:rPr>
          <w:sz w:val="24"/>
        </w:rPr>
        <w:t xml:space="preserve"> к ящикам для сбора благотворительных пожертвований, порядок их установки и использования определяются федеральным органом исполнительной власти, уполномоченным Правительством Российской Федерации.</w:t>
      </w:r>
    </w:p>
    <w:p>
      <w:pPr>
        <w:pStyle w:val="0"/>
        <w:jc w:val="both"/>
      </w:pPr>
      <w:r>
        <w:rPr>
          <w:sz w:val="24"/>
        </w:rPr>
        <w:t xml:space="preserve">(в ред. Федерального </w:t>
      </w:r>
      <w:hyperlink w:history="0" r:id="rId11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9. Имущество, собранное с помощью ящика для сбора благотворительных пожертвований, подлежит извлечению в </w:t>
      </w:r>
      <w:hyperlink w:history="0" r:id="rId115" w:tooltip="Постановление Правительства РФ от 01.10.2020 N 1584 &quot;Об утверждении требований к ящикам для сбора благотворительных пожертвований, порядка их установки, использования и извлечения имущества, собранного с их помощью&quot; (вместе с &quot;Правилами извлечения имущества, собранного с помощью ящика для сбора благотворительных пожертвований&quot;) {КонсультантПлюс}">
        <w:r>
          <w:rPr>
            <w:sz w:val="24"/>
            <w:color w:val="0000ff"/>
          </w:rPr>
          <w:t xml:space="preserve">порядке</w:t>
        </w:r>
      </w:hyperlink>
      <w:r>
        <w:rPr>
          <w:sz w:val="24"/>
        </w:rPr>
        <w:t xml:space="preserve">, установленном федеральным органом исполнительной власти, уполномоченным Правительством Российской Федерации.</w:t>
      </w:r>
    </w:p>
    <w:p>
      <w:pPr>
        <w:pStyle w:val="0"/>
        <w:jc w:val="both"/>
      </w:pPr>
      <w:r>
        <w:rPr>
          <w:sz w:val="24"/>
        </w:rPr>
        <w:t xml:space="preserve">(в ред. Федерального </w:t>
      </w:r>
      <w:hyperlink w:history="0" r:id="rId116"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10. Наличные денежные средства, собранные с помощью ящика для сбора благотворительных пожертвований, подлежат зачислению на банковский счет организации, указанной в </w:t>
      </w:r>
      <w:hyperlink w:history="0" w:anchor="P255" w:tooltip="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использования которой принадлежит исключительно некоммерческой организации, уставом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перемещения (стационарный ящик).">
        <w:r>
          <w:rPr>
            <w:sz w:val="24"/>
            <w:color w:val="0000ff"/>
          </w:rPr>
          <w:t xml:space="preserve">пункте 1</w:t>
        </w:r>
      </w:hyperlink>
      <w:r>
        <w:rPr>
          <w:sz w:val="24"/>
        </w:rPr>
        <w:t xml:space="preserve"> настоящей статьи, в течение трех рабочих дней со дня извлечения таких денежных средств из ящика для сбора благотворительных пожертвований.</w:t>
      </w:r>
    </w:p>
    <w:p>
      <w:pPr>
        <w:pStyle w:val="0"/>
        <w:spacing w:before="240" w:lineRule="auto"/>
        <w:ind w:firstLine="540"/>
        <w:jc w:val="both"/>
      </w:pPr>
      <w:r>
        <w:rPr>
          <w:sz w:val="24"/>
        </w:rPr>
        <w:t xml:space="preserve">11. Ящик для сбора благотворительных пожертвований не может быть оборудован автоматическими устройствами для приема денежных средств, осуществления расчетов, на которые распространяется действие Федерального </w:t>
      </w:r>
      <w:hyperlink w:history="0" r:id="rId117" w:tooltip="Федеральный закон от 27.06.2011 N 161-ФЗ (ред. от 09.04.2026) &quot;О национальной платежной системе&quot; {КонсультантПлюс}">
        <w:r>
          <w:rPr>
            <w:sz w:val="24"/>
            <w:color w:val="0000ff"/>
          </w:rPr>
          <w:t xml:space="preserve">закона</w:t>
        </w:r>
      </w:hyperlink>
      <w:r>
        <w:rPr>
          <w:sz w:val="24"/>
        </w:rPr>
        <w:t xml:space="preserve"> от 27 июня 2011 года N 161-ФЗ "О национальной платежной системе" и Федерального </w:t>
      </w:r>
      <w:hyperlink w:history="0" r:id="rId118"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4"/>
            <w:color w:val="0000ff"/>
          </w:rPr>
          <w:t xml:space="preserve">закона</w:t>
        </w:r>
      </w:hyperlink>
      <w:r>
        <w:rPr>
          <w:sz w:val="24"/>
        </w:rPr>
        <w:t xml:space="preserve"> от 3 июня 2009 года N 103-ФЗ "О деятельности по приему платежей физических лиц, осуществляемой платежными агентами".</w:t>
      </w:r>
    </w:p>
    <w:p>
      <w:pPr>
        <w:pStyle w:val="0"/>
        <w:spacing w:before="240" w:lineRule="auto"/>
        <w:ind w:firstLine="540"/>
        <w:jc w:val="both"/>
      </w:pPr>
      <w:r>
        <w:rPr>
          <w:sz w:val="24"/>
        </w:rPr>
        <w:t xml:space="preserve">12. Положения настоящей статьи не применяются в отношении ящиков для сбора благотворительных пожертвований, размещаемых религиозными организациями в целях осуществления видов деятельности, предусмотренных их уставами.</w:t>
      </w:r>
    </w:p>
    <w:p>
      <w:pPr>
        <w:pStyle w:val="0"/>
      </w:pPr>
      <w:r>
        <w:rPr>
          <w:sz w:val="24"/>
        </w:rPr>
      </w:r>
    </w:p>
    <w:p>
      <w:pPr>
        <w:pStyle w:val="2"/>
        <w:outlineLvl w:val="1"/>
        <w:ind w:firstLine="540"/>
        <w:jc w:val="both"/>
      </w:pPr>
      <w:r>
        <w:rPr>
          <w:sz w:val="24"/>
        </w:rPr>
        <w:t xml:space="preserve">Статья 17. Благотворительная программа</w:t>
      </w:r>
    </w:p>
    <w:p>
      <w:pPr>
        <w:pStyle w:val="0"/>
      </w:pPr>
      <w:r>
        <w:rPr>
          <w:sz w:val="24"/>
        </w:rPr>
      </w:r>
    </w:p>
    <w:p>
      <w:pPr>
        <w:pStyle w:val="0"/>
        <w:ind w:firstLine="540"/>
        <w:jc w:val="both"/>
      </w:pPr>
      <w:r>
        <w:rPr>
          <w:sz w:val="24"/>
        </w:rPr>
        <w:t xml:space="preserve">1. Благотворительной программой является комплекс мероприятий, утвержденных высшим органом управления благотворительной организацией и направленных на решение конкретных задач, соответствующих уставным целям этой организации.</w:t>
      </w:r>
    </w:p>
    <w:p>
      <w:pPr>
        <w:pStyle w:val="0"/>
        <w:spacing w:before="240" w:lineRule="auto"/>
        <w:ind w:firstLine="540"/>
        <w:jc w:val="both"/>
      </w:pPr>
      <w:r>
        <w:rPr>
          <w:sz w:val="24"/>
        </w:rPr>
        <w:t xml:space="preserve">2. Благотворительная программа включает смету предполагаемых поступлений и планируемых расходов (включая оплату труда лиц, участвующих в реализации благотворительной программы), устанавливает этапы и сроки ее реализации.</w:t>
      </w:r>
    </w:p>
    <w:bookmarkStart w:id="282" w:name="P282"/>
    <w:bookmarkEnd w:id="282"/>
    <w:p>
      <w:pPr>
        <w:pStyle w:val="0"/>
        <w:spacing w:before="240" w:lineRule="auto"/>
        <w:ind w:firstLine="540"/>
        <w:jc w:val="both"/>
      </w:pPr>
      <w:r>
        <w:rPr>
          <w:sz w:val="24"/>
        </w:rPr>
        <w:t xml:space="preserve">3. 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благотворительных программ) должно быть использовано не менее 80 процентов поступивших за финансовый год доходов от внереализационных операций, поступлений от учрежденных благотворительной организацией хозяйственных обществ и доходов от разрешенной законом приносящей доход деятельности. При реализации долгосрочных благотворительных программ поступившие средства используются в сроки, установленные этими программами.</w:t>
      </w:r>
    </w:p>
    <w:p>
      <w:pPr>
        <w:pStyle w:val="0"/>
        <w:jc w:val="both"/>
      </w:pPr>
      <w:r>
        <w:rPr>
          <w:sz w:val="24"/>
        </w:rPr>
        <w:t xml:space="preserve">(в ред. Федерального </w:t>
      </w:r>
      <w:hyperlink w:history="0" r:id="rId11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Положения </w:t>
      </w:r>
      <w:hyperlink w:history="0" w:anchor="P282" w:tooltip="3. 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благотворительных программ) должно быть использовано не менее 80 процентов поступивших за финансовый год доходов от внереализационных операций, поступлений от учрежденных благотворительной организацией хозяйственных обществ и доходов от разрешенной законом прин...">
        <w:r>
          <w:rPr>
            <w:sz w:val="24"/>
            <w:color w:val="0000ff"/>
          </w:rPr>
          <w:t xml:space="preserve">абзаца первого</w:t>
        </w:r>
      </w:hyperlink>
      <w:r>
        <w:rPr>
          <w:sz w:val="24"/>
        </w:rPr>
        <w:t xml:space="preserve"> настоящего пункта не распространяются на доходы, указанные в </w:t>
      </w:r>
      <w:hyperlink w:history="0" r:id="rId120"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частях 8</w:t>
        </w:r>
      </w:hyperlink>
      <w:r>
        <w:rPr>
          <w:sz w:val="24"/>
        </w:rPr>
        <w:t xml:space="preserve"> и </w:t>
      </w:r>
      <w:hyperlink w:history="0" r:id="rId121"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9 статьи 4</w:t>
        </w:r>
      </w:hyperlink>
      <w:r>
        <w:rPr>
          <w:sz w:val="24"/>
        </w:rPr>
        <w:t xml:space="preserve"> Федерального закона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(абзац введен Федеральным </w:t>
      </w:r>
      <w:hyperlink w:history="0" r:id="rId122" w:tooltip="Федеральный закон от 31.07.2020 N 282-ФЗ &quot;О внесении изменений в Федеральный закон &quot;О благотворительной деятельности и добровольчестве (волонтерстве)&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31.07.2020 N 282-ФЗ)</w:t>
      </w:r>
    </w:p>
    <w:p>
      <w:pPr>
        <w:pStyle w:val="0"/>
        <w:ind w:firstLine="540"/>
        <w:jc w:val="both"/>
      </w:pPr>
      <w:r>
        <w:rPr>
          <w:sz w:val="24"/>
        </w:rPr>
      </w:r>
    </w:p>
    <w:p>
      <w:pPr>
        <w:pStyle w:val="2"/>
        <w:outlineLvl w:val="0"/>
        <w:jc w:val="center"/>
      </w:pPr>
      <w:r>
        <w:rPr>
          <w:sz w:val="24"/>
        </w:rPr>
        <w:t xml:space="preserve">Раздел III.1. УСЛОВИЯ И ПОРЯДОК ОСУЩЕСТВЛЕНИЯ</w:t>
      </w:r>
    </w:p>
    <w:p>
      <w:pPr>
        <w:pStyle w:val="2"/>
        <w:jc w:val="center"/>
      </w:pPr>
      <w:r>
        <w:rPr>
          <w:sz w:val="24"/>
        </w:rPr>
        <w:t xml:space="preserve">ДОБРОВОЛЬЧЕСКОЙ (ВОЛОНТЕРСКОЙ) ДЕЯТЕЛЬНОСТИ</w:t>
      </w:r>
    </w:p>
    <w:p>
      <w:pPr>
        <w:pStyle w:val="0"/>
        <w:jc w:val="center"/>
      </w:pPr>
      <w:r>
        <w:rPr>
          <w:sz w:val="24"/>
        </w:rPr>
      </w:r>
    </w:p>
    <w:p>
      <w:pPr>
        <w:pStyle w:val="0"/>
        <w:jc w:val="center"/>
      </w:pPr>
      <w:r>
        <w:rPr>
          <w:sz w:val="24"/>
        </w:rPr>
        <w:t xml:space="preserve">(введен Федеральным </w:t>
      </w:r>
      <w:hyperlink w:history="0" r:id="rId12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законом</w:t>
        </w:r>
      </w:hyperlink>
      <w:r>
        <w:rPr>
          <w:sz w:val="24"/>
        </w:rPr>
        <w:t xml:space="preserve"> от 05.02.2018 N 15-ФЗ)</w:t>
      </w:r>
    </w:p>
    <w:p>
      <w:pPr>
        <w:pStyle w:val="0"/>
        <w:jc w:val="both"/>
      </w:pPr>
      <w:r>
        <w:rPr>
          <w:sz w:val="24"/>
        </w:rPr>
      </w:r>
    </w:p>
    <w:p>
      <w:pPr>
        <w:pStyle w:val="2"/>
        <w:outlineLvl w:val="1"/>
        <w:ind w:firstLine="540"/>
        <w:jc w:val="both"/>
      </w:pPr>
      <w:r>
        <w:rPr>
          <w:sz w:val="24"/>
        </w:rPr>
        <w:t xml:space="preserve">Статья 17.1. Права и обязанности добровольца (волонтера)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24"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законом</w:t>
        </w:r>
      </w:hyperlink>
      <w:r>
        <w:rPr>
          <w:sz w:val="24"/>
        </w:rPr>
        <w:t xml:space="preserve"> от 05.02.2018 N 15-ФЗ)</w:t>
      </w:r>
    </w:p>
    <w:p>
      <w:pPr>
        <w:pStyle w:val="0"/>
        <w:jc w:val="both"/>
      </w:pPr>
      <w:r>
        <w:rPr>
          <w:sz w:val="24"/>
        </w:rPr>
      </w:r>
    </w:p>
    <w:bookmarkStart w:id="296" w:name="P296"/>
    <w:bookmarkEnd w:id="296"/>
    <w:p>
      <w:pPr>
        <w:pStyle w:val="0"/>
        <w:ind w:firstLine="540"/>
        <w:jc w:val="both"/>
      </w:pPr>
      <w:r>
        <w:rPr>
          <w:sz w:val="24"/>
        </w:rPr>
        <w:t xml:space="preserve">1. Доброволец (волонтер) имеет право:</w:t>
      </w:r>
    </w:p>
    <w:p>
      <w:pPr>
        <w:pStyle w:val="0"/>
        <w:spacing w:before="240" w:lineRule="auto"/>
        <w:ind w:firstLine="540"/>
        <w:jc w:val="both"/>
      </w:pPr>
      <w:r>
        <w:rPr>
          <w:sz w:val="24"/>
        </w:rPr>
        <w:t xml:space="preserve">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
    <w:p>
      <w:pPr>
        <w:pStyle w:val="0"/>
        <w:spacing w:before="240" w:lineRule="auto"/>
        <w:ind w:firstLine="540"/>
        <w:jc w:val="both"/>
      </w:pPr>
      <w:r>
        <w:rPr>
          <w:sz w:val="24"/>
        </w:rPr>
        <w:t xml:space="preserve">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
    <w:p>
      <w:pPr>
        <w:pStyle w:val="0"/>
        <w:spacing w:before="240" w:lineRule="auto"/>
        <w:ind w:firstLine="540"/>
        <w:jc w:val="both"/>
      </w:pPr>
      <w:r>
        <w:rPr>
          <w:sz w:val="24"/>
        </w:rPr>
        <w:t xml:space="preserve">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pPr>
        <w:pStyle w:val="0"/>
        <w:spacing w:before="240" w:lineRule="auto"/>
        <w:ind w:firstLine="540"/>
        <w:jc w:val="both"/>
      </w:pPr>
      <w:r>
        <w:rPr>
          <w:sz w:val="24"/>
        </w:rPr>
        <w:t xml:space="preserve">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добровольца (волонтера), оплаты расходов на оказание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оплаты расходов на обучение по дополнительным образовательным программам, основным программам профессионального обучения, если обучение по таким программам является обязательным условием выполнения добровольцем (волонтером) определенных видов добровольческой (волонтерской) деятельности, или возмещения понесенных добровольцем (волонтером) расходов на приобретение указанных товаров или услуг;</w:t>
      </w:r>
    </w:p>
    <w:p>
      <w:pPr>
        <w:pStyle w:val="0"/>
        <w:jc w:val="both"/>
      </w:pPr>
      <w:r>
        <w:rPr>
          <w:sz w:val="24"/>
        </w:rPr>
        <w:t xml:space="preserve">(в ред. Федеральных законов от 07.10.2022 </w:t>
      </w:r>
      <w:hyperlink w:history="0" r:id="rId125"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N 394-ФЗ</w:t>
        </w:r>
      </w:hyperlink>
      <w:r>
        <w:rPr>
          <w:sz w:val="24"/>
        </w:rPr>
        <w:t xml:space="preserve">, от 21.11.2022 </w:t>
      </w:r>
      <w:hyperlink w:history="0" r:id="rId126" w:tooltip="Федеральный закон от 21.11.2022 N 439-ФЗ &quot;О внесении изменений в статью 17.1 Федерального закона &quot;О благотворительной деятельности и добровольчестве (волонтерстве)&quot; {КонсультантПлюс}">
        <w:r>
          <w:rPr>
            <w:sz w:val="24"/>
            <w:color w:val="0000ff"/>
          </w:rPr>
          <w:t xml:space="preserve">N 439-ФЗ</w:t>
        </w:r>
      </w:hyperlink>
      <w:r>
        <w:rPr>
          <w:sz w:val="24"/>
        </w:rPr>
        <w:t xml:space="preserve">, от 27.11.2023 </w:t>
      </w:r>
      <w:hyperlink w:history="0" r:id="rId127"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rPr>
        <w:t xml:space="preserve">)</w:t>
      </w:r>
    </w:p>
    <w:p>
      <w:pPr>
        <w:pStyle w:val="0"/>
        <w:spacing w:before="240" w:lineRule="auto"/>
        <w:ind w:firstLine="540"/>
        <w:jc w:val="both"/>
      </w:pPr>
      <w:r>
        <w:rPr>
          <w:sz w:val="24"/>
        </w:rPr>
        <w:t xml:space="preserve">психологическую помощь, содействие в психологической реабилитации;</w:t>
      </w:r>
    </w:p>
    <w:p>
      <w:pPr>
        <w:pStyle w:val="0"/>
        <w:spacing w:before="240" w:lineRule="auto"/>
        <w:ind w:firstLine="540"/>
        <w:jc w:val="both"/>
      </w:pPr>
      <w:r>
        <w:rPr>
          <w:sz w:val="24"/>
        </w:rPr>
        <w:t xml:space="preserve">абзац утратил силу с 1 января 2023 года. - Федеральный </w:t>
      </w:r>
      <w:hyperlink w:history="0" r:id="rId128"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w:t>
        </w:r>
      </w:hyperlink>
      <w:r>
        <w:rPr>
          <w:sz w:val="24"/>
        </w:rPr>
        <w:t xml:space="preserve"> от 07.10.2022 N 394-ФЗ;</w:t>
      </w:r>
    </w:p>
    <w:p>
      <w:pPr>
        <w:pStyle w:val="0"/>
        <w:spacing w:before="240" w:lineRule="auto"/>
        <w:ind w:firstLine="540"/>
        <w:jc w:val="both"/>
      </w:pPr>
      <w:r>
        <w:rPr>
          <w:sz w:val="24"/>
        </w:rPr>
        <w:t xml:space="preserve">3.1) получать в случаях и порядке, которые предусмотрены законодательством Российской Федерации, законодательством субъектов Российской Федерации, муниципальными нормативными правовыми актами или договором, заключенным с организатором добровольческой (волонтерской) деятельности, добровольческой (волонтерской) организацией, поддержку в форме:</w:t>
      </w:r>
    </w:p>
    <w:p>
      <w:pPr>
        <w:pStyle w:val="0"/>
        <w:spacing w:before="240" w:lineRule="auto"/>
        <w:ind w:firstLine="540"/>
        <w:jc w:val="both"/>
      </w:pPr>
      <w:r>
        <w:rPr>
          <w:sz w:val="24"/>
        </w:rPr>
        <w:t xml:space="preserve">страхования жизни или здоровья добровольца (волонтера);</w:t>
      </w:r>
    </w:p>
    <w:p>
      <w:pPr>
        <w:pStyle w:val="0"/>
        <w:spacing w:before="240" w:lineRule="auto"/>
        <w:ind w:firstLine="540"/>
        <w:jc w:val="both"/>
      </w:pPr>
      <w:r>
        <w:rPr>
          <w:sz w:val="24"/>
        </w:rPr>
        <w:t xml:space="preserve">возмещения понесенных добровольцем (волонтером) расходов на страхование своих жизни или здоровья;</w:t>
      </w:r>
    </w:p>
    <w:p>
      <w:pPr>
        <w:pStyle w:val="0"/>
        <w:spacing w:before="240" w:lineRule="auto"/>
        <w:ind w:firstLine="540"/>
        <w:jc w:val="both"/>
      </w:pPr>
      <w:r>
        <w:rPr>
          <w:sz w:val="24"/>
        </w:rPr>
        <w:t xml:space="preserve">возмещения вреда жизни или здоровью добровольца (волонтера), причиненного при осуществлении им добровольческой (волонтерской) деятельности;</w:t>
      </w:r>
    </w:p>
    <w:p>
      <w:pPr>
        <w:pStyle w:val="0"/>
        <w:jc w:val="both"/>
      </w:pPr>
      <w:r>
        <w:rPr>
          <w:sz w:val="24"/>
        </w:rPr>
        <w:t xml:space="preserve">(пп. 3.1 введен Федеральным </w:t>
      </w:r>
      <w:hyperlink w:history="0" r:id="rId129"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pPr>
        <w:pStyle w:val="0"/>
        <w:spacing w:before="240" w:lineRule="auto"/>
        <w:ind w:firstLine="540"/>
        <w:jc w:val="both"/>
      </w:pPr>
      <w:r>
        <w:rPr>
          <w:sz w:val="24"/>
        </w:rPr>
        <w:t xml:space="preserve">5) получать поощрение и награждение за добровольческую (волонтерскую) деятельность, в том числе в форме награждения нагрудным знаком за участие в добровольческой (волонтерской) деятельности, в случаях и </w:t>
      </w:r>
      <w:hyperlink w:history="0" r:id="rId130" w:tooltip="Постановление Правительства РФ от 27.04.2024 N 552 (ред. от 15.05.2025) &quot;О порядке поощрения и награждения за добровольческую (волонтерскую) деятельность нагрудным знаком &quot;Доброволец России&quot; (вместе с &quot;Правилами поощрения и награждения за добровольческую (волонтерскую) деятельность нагрудным знаком &quot;Доброволец России&quot;) {КонсультантПлюс}">
        <w:r>
          <w:rPr>
            <w:sz w:val="24"/>
            <w:color w:val="0000ff"/>
          </w:rPr>
          <w:t xml:space="preserve">порядке</w:t>
        </w:r>
      </w:hyperlink>
      <w:r>
        <w:rPr>
          <w:sz w:val="24"/>
        </w:rPr>
        <w:t xml:space="preserve">, которые установлены Правительством Российской Федерации, а также в иных формах, установленных в соответствии с законодательством Российской Федерации, в том числе в рамках федеральных, региональных и муниципальных конкурсов и программ.</w:t>
      </w:r>
    </w:p>
    <w:p>
      <w:pPr>
        <w:pStyle w:val="0"/>
        <w:jc w:val="both"/>
      </w:pPr>
      <w:r>
        <w:rPr>
          <w:sz w:val="24"/>
        </w:rPr>
        <w:t xml:space="preserve">(пп. 5 в ред. Федерального </w:t>
      </w:r>
      <w:hyperlink w:history="0" r:id="rId131"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1.1. В целях возмещения вреда жизни или здоровью добровольца (волонтера) выплачивается компенсация за счет средств федерального бюджета (далее - компенсация), если вред жизни или здоровью добровольца (волонтера) причинен при осуществлении им следующих видов добровольческой (волонтерской) деятельности:</w:t>
      </w:r>
    </w:p>
    <w:p>
      <w:pPr>
        <w:pStyle w:val="0"/>
        <w:spacing w:before="240" w:lineRule="auto"/>
        <w:ind w:firstLine="540"/>
        <w:jc w:val="both"/>
      </w:pPr>
      <w:r>
        <w:rPr>
          <w:sz w:val="24"/>
        </w:rPr>
        <w:t xml:space="preserve">1) участие в ликвидации чрезвычайных ситуаций и их последствий, профилактике и тушении пожаров, проведении аварийно-спасательных работ, а также оказание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pPr>
        <w:pStyle w:val="0"/>
        <w:spacing w:before="240" w:lineRule="auto"/>
        <w:ind w:firstLine="540"/>
        <w:jc w:val="both"/>
      </w:pPr>
      <w:r>
        <w:rPr>
          <w:sz w:val="24"/>
        </w:rPr>
        <w:t xml:space="preserve">2) содействие в оказании гражданам, страдающим заболеваниями, представляющими опасность для окружающих, медицинской помощи в организациях, оказывающих медицинскую помощь;</w:t>
      </w:r>
    </w:p>
    <w:p>
      <w:pPr>
        <w:pStyle w:val="0"/>
        <w:spacing w:before="240" w:lineRule="auto"/>
        <w:ind w:firstLine="540"/>
        <w:jc w:val="both"/>
      </w:pPr>
      <w:r>
        <w:rPr>
          <w:sz w:val="24"/>
        </w:rPr>
        <w:t xml:space="preserve">3) участие в поиске лиц, пропавших без вести, в том числе оказание помощи органам внутренних дел (полиции) и иным правоохранительным органам в мероприятиях по поиску лиц, пропавших без вести.</w:t>
      </w:r>
    </w:p>
    <w:p>
      <w:pPr>
        <w:pStyle w:val="0"/>
        <w:jc w:val="both"/>
      </w:pPr>
      <w:r>
        <w:rPr>
          <w:sz w:val="24"/>
        </w:rPr>
        <w:t xml:space="preserve">(п. 1.1 введен Федеральным </w:t>
      </w:r>
      <w:hyperlink w:history="0" r:id="rId132"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1.2. Компенсация назначается, если причинен вред жизни или здоровью добровольца (волонтера), сведения о котором содержатся в единой информационной системе в сфере развития добровольчества (волонтерства).</w:t>
      </w:r>
    </w:p>
    <w:p>
      <w:pPr>
        <w:pStyle w:val="0"/>
        <w:jc w:val="both"/>
      </w:pPr>
      <w:r>
        <w:rPr>
          <w:sz w:val="24"/>
        </w:rPr>
        <w:t xml:space="preserve">(п. 1.2 введен Федеральным </w:t>
      </w:r>
      <w:hyperlink w:history="0" r:id="rId133"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1.3. Компенсация выплачивается:</w:t>
      </w:r>
    </w:p>
    <w:p>
      <w:pPr>
        <w:pStyle w:val="0"/>
        <w:spacing w:before="240" w:lineRule="auto"/>
        <w:ind w:firstLine="540"/>
        <w:jc w:val="both"/>
      </w:pPr>
      <w:r>
        <w:rPr>
          <w:sz w:val="24"/>
        </w:rPr>
        <w:t xml:space="preserve">1) добровольцу (волонтеру) в случае причинения вреда его здоровью;</w:t>
      </w:r>
    </w:p>
    <w:p>
      <w:pPr>
        <w:pStyle w:val="0"/>
        <w:spacing w:before="240" w:lineRule="auto"/>
        <w:ind w:firstLine="540"/>
        <w:jc w:val="both"/>
      </w:pPr>
      <w:r>
        <w:rPr>
          <w:sz w:val="24"/>
        </w:rPr>
        <w:t xml:space="preserve">2) лицам, круг которых определяется Правительством Российской Федерации, в равных долях в случае смерти добровольца (волонтера).</w:t>
      </w:r>
    </w:p>
    <w:p>
      <w:pPr>
        <w:pStyle w:val="0"/>
        <w:jc w:val="both"/>
      </w:pPr>
      <w:r>
        <w:rPr>
          <w:sz w:val="24"/>
        </w:rPr>
        <w:t xml:space="preserve">(п. 1.3 введен Федеральным </w:t>
      </w:r>
      <w:hyperlink w:history="0" r:id="rId134"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1.4. Компенсация выплачивается независимо от выплаты иных сумм, причитающихся добровольцу (волонтеру) или указанным выше другим лицам, в целях возмещения вреда жизни или здоровью добровольца (волонтера), включая страховые выплаты по договорам обязательного или добровольного личного страхования, компенсационные выплаты и единовременные пособия, предусмотренные законодательством Российской Федерации, законодательством субъектов Российской Федерации, муниципальными нормативными правовыми актами или договором, заключенным с организатором добровольческой (волонтерской) деятельности, добровольческой (волонтерской) организацией.</w:t>
      </w:r>
    </w:p>
    <w:p>
      <w:pPr>
        <w:pStyle w:val="0"/>
        <w:jc w:val="both"/>
      </w:pPr>
      <w:r>
        <w:rPr>
          <w:sz w:val="24"/>
        </w:rPr>
        <w:t xml:space="preserve">(п. 1.4 введен Федеральным </w:t>
      </w:r>
      <w:hyperlink w:history="0" r:id="rId135"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1.5. Размер, </w:t>
      </w:r>
      <w:hyperlink w:history="0" r:id="rId136" w:tooltip="Постановление Правительства РФ от 07.03.2023 N 356 (ред. от 10.11.2025) &quot;Об утверждении Правил назначения и выплаты компенсации, предусмотренной пунктом 1.1 статьи 17.1 Федерального закона &quot;О благотворительной деятельности и добровольчестве (волонтерстве)&quot; {КонсультантПлюс}">
        <w:r>
          <w:rPr>
            <w:sz w:val="24"/>
            <w:color w:val="0000ff"/>
          </w:rPr>
          <w:t xml:space="preserve">порядок</w:t>
        </w:r>
      </w:hyperlink>
      <w:r>
        <w:rPr>
          <w:sz w:val="24"/>
        </w:rPr>
        <w:t xml:space="preserve"> и условия назначения и выплаты компенсации устанавливаются Правительством Российской Федерации.</w:t>
      </w:r>
    </w:p>
    <w:p>
      <w:pPr>
        <w:pStyle w:val="0"/>
        <w:jc w:val="both"/>
      </w:pPr>
      <w:r>
        <w:rPr>
          <w:sz w:val="24"/>
        </w:rPr>
        <w:t xml:space="preserve">(п. 1.5 введен Федеральным </w:t>
      </w:r>
      <w:hyperlink w:history="0" r:id="rId137"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2. Помимо прав, предусмотренных </w:t>
      </w:r>
      <w:hyperlink w:history="0" w:anchor="P296" w:tooltip="1. Доброволец (волонтер) имеет право:">
        <w:r>
          <w:rPr>
            <w:sz w:val="24"/>
            <w:color w:val="0000ff"/>
          </w:rPr>
          <w:t xml:space="preserve">пунктом 1</w:t>
        </w:r>
      </w:hyperlink>
      <w:r>
        <w:rPr>
          <w:sz w:val="24"/>
        </w:rPr>
        <w:t xml:space="preserve"> настоящей статьи, доброволец (волонтер) имеет также иные права, предусмотренные законодательством Российской Федерации.</w:t>
      </w:r>
    </w:p>
    <w:p>
      <w:pPr>
        <w:pStyle w:val="0"/>
        <w:spacing w:before="240" w:lineRule="auto"/>
        <w:ind w:firstLine="540"/>
        <w:jc w:val="both"/>
      </w:pPr>
      <w:r>
        <w:rPr>
          <w:sz w:val="24"/>
        </w:rPr>
        <w:t xml:space="preserve">3. 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w:t>
      </w:r>
      <w:hyperlink w:history="0" r:id="rId13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w:t>
      </w:r>
    </w:p>
    <w:bookmarkStart w:id="329" w:name="P329"/>
    <w:bookmarkEnd w:id="329"/>
    <w:p>
      <w:pPr>
        <w:pStyle w:val="0"/>
        <w:spacing w:before="240" w:lineRule="auto"/>
        <w:ind w:firstLine="540"/>
        <w:jc w:val="both"/>
      </w:pPr>
      <w:r>
        <w:rPr>
          <w:sz w:val="24"/>
        </w:rPr>
        <w:t xml:space="preserve">4. 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благополучателем и предметом которого являются безвозмездное выполнение добровольцем (волонтером) работ и (или) оказание им услуг в целях, указанных в </w:t>
      </w:r>
      <w:hyperlink w:history="0" w:anchor="P44" w:tooltip="1. Благотворительная и добровольческая (волонтерская) деятельность осуществляется в целях:">
        <w:r>
          <w:rPr>
            <w:sz w:val="24"/>
            <w:color w:val="0000ff"/>
          </w:rPr>
          <w:t xml:space="preserve">пункте 1 статьи 2</w:t>
        </w:r>
      </w:hyperlink>
      <w:r>
        <w:rPr>
          <w:sz w:val="24"/>
        </w:rPr>
        <w:t xml:space="preserve"> настоящего Федерального закона, или в иных общественно полезных целях.</w:t>
      </w:r>
    </w:p>
    <w:bookmarkStart w:id="330" w:name="P330"/>
    <w:bookmarkEnd w:id="330"/>
    <w:p>
      <w:pPr>
        <w:pStyle w:val="0"/>
        <w:spacing w:before="240" w:lineRule="auto"/>
        <w:ind w:firstLine="540"/>
        <w:jc w:val="both"/>
      </w:pPr>
      <w:r>
        <w:rPr>
          <w:sz w:val="24"/>
        </w:rPr>
        <w:t xml:space="preserve">5. 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
    <w:p>
      <w:pPr>
        <w:pStyle w:val="0"/>
        <w:spacing w:before="240" w:lineRule="auto"/>
        <w:ind w:firstLine="540"/>
        <w:jc w:val="both"/>
      </w:pPr>
      <w:r>
        <w:rPr>
          <w:sz w:val="24"/>
        </w:rPr>
        <w:t xml:space="preserve">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
    <w:p>
      <w:pPr>
        <w:pStyle w:val="0"/>
        <w:spacing w:before="240" w:lineRule="auto"/>
        <w:ind w:firstLine="540"/>
        <w:jc w:val="both"/>
      </w:pPr>
      <w:r>
        <w:rPr>
          <w:sz w:val="24"/>
        </w:rPr>
        <w:t xml:space="preserve">6. Договор, указанный в </w:t>
      </w:r>
      <w:hyperlink w:history="0" w:anchor="P329" w:tooltip="4. 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благополучателем и предметом которого являются безвозмездное выполнение добровольцем (волонтером) работ и (или) оказание им услуг в целях, указанных в пункте 1 статьи 2 настоящего Федерального закона, или в иных общественно полезных целях.">
        <w:r>
          <w:rPr>
            <w:sz w:val="24"/>
            <w:color w:val="0000ff"/>
          </w:rPr>
          <w:t xml:space="preserve">пункте 4</w:t>
        </w:r>
      </w:hyperlink>
      <w:r>
        <w:rPr>
          <w:sz w:val="24"/>
        </w:rPr>
        <w:t xml:space="preserve">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оплату расходов на оказание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оплату расходов на обучение по дополнительным образовательным программам, основным программам профессионального обучения, если обучение по таким программам является обязательным условием выполнения добровольцем (волонтером) определенных видов добровольческой (волонтерской) деятельности, оплату услуг связи,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pPr>
        <w:pStyle w:val="0"/>
        <w:jc w:val="both"/>
      </w:pPr>
      <w:r>
        <w:rPr>
          <w:sz w:val="24"/>
        </w:rPr>
        <w:t xml:space="preserve">(в ред. Федеральных законов от 21.11.2022 </w:t>
      </w:r>
      <w:hyperlink w:history="0" r:id="rId139" w:tooltip="Федеральный закон от 21.11.2022 N 439-ФЗ &quot;О внесении изменений в статью 17.1 Федерального закона &quot;О благотворительной деятельности и добровольчестве (волонтерстве)&quot; {КонсультантПлюс}">
        <w:r>
          <w:rPr>
            <w:sz w:val="24"/>
            <w:color w:val="0000ff"/>
          </w:rPr>
          <w:t xml:space="preserve">N 439-ФЗ</w:t>
        </w:r>
      </w:hyperlink>
      <w:r>
        <w:rPr>
          <w:sz w:val="24"/>
        </w:rPr>
        <w:t xml:space="preserve">, от 27.11.2023 </w:t>
      </w:r>
      <w:hyperlink w:history="0" r:id="rId14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rPr>
        <w:t xml:space="preserve">)</w:t>
      </w:r>
    </w:p>
    <w:p>
      <w:pPr>
        <w:pStyle w:val="0"/>
        <w:spacing w:before="240" w:lineRule="auto"/>
        <w:ind w:firstLine="540"/>
        <w:jc w:val="both"/>
      </w:pPr>
      <w:r>
        <w:rPr>
          <w:sz w:val="24"/>
        </w:rPr>
        <w:t xml:space="preserve">Договор, указанный в </w:t>
      </w:r>
      <w:hyperlink w:history="0" w:anchor="P330" w:tooltip="5. 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
        <w:r>
          <w:rPr>
            <w:sz w:val="24"/>
            <w:color w:val="0000ff"/>
          </w:rPr>
          <w:t xml:space="preserve">пункте 5</w:t>
        </w:r>
      </w:hyperlink>
      <w:r>
        <w:rPr>
          <w:sz w:val="24"/>
        </w:rPr>
        <w:t xml:space="preserve">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оплате расходов на оказание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оплате расходов на обучение по дополнительным образовательным программам, основным программам профессионального обучения, если обучение по таким программам является обязательным условием выполнения добровольцем (волонтером) определенных видов добровольческой (волонтерской) деятельности, оплате услуг связи,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 а также по возмещению связанных с исполнением договора расходов.</w:t>
      </w:r>
    </w:p>
    <w:p>
      <w:pPr>
        <w:pStyle w:val="0"/>
        <w:jc w:val="both"/>
      </w:pPr>
      <w:r>
        <w:rPr>
          <w:sz w:val="24"/>
        </w:rPr>
        <w:t xml:space="preserve">(в ред. Федеральных законов от 21.11.2022 </w:t>
      </w:r>
      <w:hyperlink w:history="0" r:id="rId141" w:tooltip="Федеральный закон от 21.11.2022 N 439-ФЗ &quot;О внесении изменений в статью 17.1 Федерального закона &quot;О благотворительной деятельности и добровольчестве (волонтерстве)&quot; {КонсультантПлюс}">
        <w:r>
          <w:rPr>
            <w:sz w:val="24"/>
            <w:color w:val="0000ff"/>
          </w:rPr>
          <w:t xml:space="preserve">N 439-ФЗ</w:t>
        </w:r>
      </w:hyperlink>
      <w:r>
        <w:rPr>
          <w:sz w:val="24"/>
        </w:rPr>
        <w:t xml:space="preserve">, от 27.11.2023 </w:t>
      </w:r>
      <w:hyperlink w:history="0" r:id="rId142"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rPr>
        <w:t xml:space="preserve">)</w:t>
      </w:r>
    </w:p>
    <w:p>
      <w:pPr>
        <w:pStyle w:val="0"/>
        <w:jc w:val="both"/>
      </w:pPr>
      <w:r>
        <w:rPr>
          <w:sz w:val="24"/>
        </w:rPr>
      </w:r>
    </w:p>
    <w:p>
      <w:pPr>
        <w:pStyle w:val="2"/>
        <w:outlineLvl w:val="1"/>
        <w:ind w:firstLine="540"/>
        <w:jc w:val="both"/>
      </w:pPr>
      <w:r>
        <w:rPr>
          <w:sz w:val="24"/>
        </w:rPr>
        <w:t xml:space="preserve">Статья 17.2. Правовые условия осуществления организаторами добровольческой (волонтерской) деятельности, ресурсными центрами добровольчества (волонтерства) и добровольческими (волонтерскими) организациями своей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4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ind w:firstLine="540"/>
        <w:jc w:val="both"/>
      </w:pPr>
      <w:r>
        <w:rPr>
          <w:sz w:val="24"/>
        </w:rPr>
      </w:r>
    </w:p>
    <w:p>
      <w:pPr>
        <w:pStyle w:val="0"/>
        <w:ind w:firstLine="540"/>
        <w:jc w:val="both"/>
      </w:pPr>
      <w:r>
        <w:rPr>
          <w:sz w:val="24"/>
        </w:rPr>
        <w:t xml:space="preserve">1. Организаторы добровольческой (волонтерской) деятельности, ресурсные центры добровольчества (волонтерства) и добровольческие (волонтерские) организации имеют право:</w:t>
      </w:r>
    </w:p>
    <w:p>
      <w:pPr>
        <w:pStyle w:val="0"/>
        <w:spacing w:before="240" w:lineRule="auto"/>
        <w:ind w:firstLine="540"/>
        <w:jc w:val="both"/>
      </w:pPr>
      <w:r>
        <w:rPr>
          <w:sz w:val="24"/>
        </w:rPr>
        <w:t xml:space="preserve">1) получать поддержку органов государственной власти и органов местного самоуправления в соответствии с законодательством Российской Федерации, законодательством субъектов Российской Федерации и муниципальными нормативными правовыми актами;</w:t>
      </w:r>
    </w:p>
    <w:p>
      <w:pPr>
        <w:pStyle w:val="0"/>
        <w:spacing w:before="240" w:lineRule="auto"/>
        <w:ind w:firstLine="540"/>
        <w:jc w:val="both"/>
      </w:pPr>
      <w:r>
        <w:rPr>
          <w:sz w:val="24"/>
        </w:rPr>
        <w:t xml:space="preserve">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в соответствии с законодательством Российской Федерации;</w:t>
      </w:r>
    </w:p>
    <w:p>
      <w:pPr>
        <w:pStyle w:val="0"/>
        <w:spacing w:before="240" w:lineRule="auto"/>
        <w:ind w:firstLine="540"/>
        <w:jc w:val="both"/>
      </w:pPr>
      <w:r>
        <w:rPr>
          <w:sz w:val="24"/>
        </w:rPr>
        <w:t xml:space="preserve">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pPr>
        <w:pStyle w:val="0"/>
        <w:spacing w:before="240" w:lineRule="auto"/>
        <w:ind w:firstLine="540"/>
        <w:jc w:val="both"/>
      </w:pPr>
      <w:r>
        <w:rPr>
          <w:sz w:val="24"/>
        </w:rPr>
        <w:t xml:space="preserve">4) участвовать в формировании и деятельности координационных и совещательных органов в сфере добровольчества (волонтерства), создаваемых при органах государственной власти и органах местного самоуправления;</w:t>
      </w:r>
    </w:p>
    <w:p>
      <w:pPr>
        <w:pStyle w:val="0"/>
        <w:spacing w:before="240" w:lineRule="auto"/>
        <w:ind w:firstLine="540"/>
        <w:jc w:val="both"/>
      </w:pPr>
      <w:r>
        <w:rPr>
          <w:sz w:val="24"/>
        </w:rPr>
        <w:t xml:space="preserve">5) получать иную поддержку в случаях и порядке, которые предусмотрены законодательством Российской Федерации.</w:t>
      </w:r>
    </w:p>
    <w:bookmarkStart w:id="347" w:name="P347"/>
    <w:bookmarkEnd w:id="347"/>
    <w:p>
      <w:pPr>
        <w:pStyle w:val="0"/>
        <w:spacing w:before="240" w:lineRule="auto"/>
        <w:ind w:firstLine="540"/>
        <w:jc w:val="both"/>
      </w:pPr>
      <w:r>
        <w:rPr>
          <w:sz w:val="24"/>
        </w:rPr>
        <w:t xml:space="preserve">2. </w:t>
      </w:r>
      <w:hyperlink w:history="0" r:id="rId144" w:tooltip="Приказ Росмолодежи N 162, АВЦ N 17 от 16.05.2024 &quot;Об утверждении Порядка определения и функционирования некоммерческой организации, осуществляющей функции ресурсного центра добровольчества (волонтерства)&quot; (Зарегистрировано в Минюсте России 23.05.2024 N 78244) {КонсультантПлюс}">
        <w:r>
          <w:rPr>
            <w:sz w:val="24"/>
            <w:color w:val="0000ff"/>
          </w:rPr>
          <w:t xml:space="preserve">Порядок</w:t>
        </w:r>
      </w:hyperlink>
      <w:r>
        <w:rPr>
          <w:sz w:val="24"/>
        </w:rPr>
        <w:t xml:space="preserve"> определения и функционирования некоммерческой организации, осуществляющей функции ресурсного центра добровольчества (волонтерства), устанавливается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 совместно с организацией, уполномоченной в соответствии с </w:t>
      </w:r>
      <w:hyperlink w:history="0" w:anchor="P349" w:tooltip="3. Организационное и методическое сопровождение создания, определения и функционирования ресурсных центров добровольчества (волонтерства) осуществляется уполномоченной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 организацией.">
        <w:r>
          <w:rPr>
            <w:sz w:val="24"/>
            <w:color w:val="0000ff"/>
          </w:rPr>
          <w:t xml:space="preserve">пунктом 3</w:t>
        </w:r>
      </w:hyperlink>
      <w:r>
        <w:rPr>
          <w:sz w:val="24"/>
        </w:rPr>
        <w:t xml:space="preserve"> настоящей статьи на организационное и методическое сопровождение определения и функционирования ресурсных центров добровольчества (волонтерства).</w:t>
      </w:r>
    </w:p>
    <w:p>
      <w:pPr>
        <w:pStyle w:val="0"/>
        <w:jc w:val="both"/>
      </w:pPr>
      <w:r>
        <w:rPr>
          <w:sz w:val="24"/>
        </w:rPr>
        <w:t xml:space="preserve">(в ред. Федерального </w:t>
      </w:r>
      <w:hyperlink w:history="0" r:id="rId145"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311-ФЗ)</w:t>
      </w:r>
    </w:p>
    <w:bookmarkStart w:id="349" w:name="P349"/>
    <w:bookmarkEnd w:id="349"/>
    <w:p>
      <w:pPr>
        <w:pStyle w:val="0"/>
        <w:spacing w:before="240" w:lineRule="auto"/>
        <w:ind w:firstLine="540"/>
        <w:jc w:val="both"/>
      </w:pPr>
      <w:r>
        <w:rPr>
          <w:sz w:val="24"/>
        </w:rPr>
        <w:t xml:space="preserve">3. Организационное и методическое сопровождение создания, определения и функционирования ресурсных центров добровольчества (волонтерства) осуществляется уполномоченной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 </w:t>
      </w:r>
      <w:hyperlink w:history="0" r:id="rId146" w:tooltip="Приказ Росмолодежи от 07.05.2024 N 154 &quot;О наделении Ассоциации волонтерских центров полномочиями по организационному и методическому сопровождению создания, определения и функционирования ресурсных центров добровольчества (волонтерства)&quot; (Зарегистрировано в Минюсте России 16.05.2024 N 78168) {КонсультантПлюс}">
        <w:r>
          <w:rPr>
            <w:sz w:val="24"/>
            <w:color w:val="0000ff"/>
          </w:rPr>
          <w:t xml:space="preserve">организацией</w:t>
        </w:r>
      </w:hyperlink>
      <w:r>
        <w:rPr>
          <w:sz w:val="24"/>
        </w:rPr>
        <w:t xml:space="preserve">.</w:t>
      </w:r>
    </w:p>
    <w:p>
      <w:pPr>
        <w:pStyle w:val="0"/>
        <w:jc w:val="both"/>
      </w:pPr>
      <w:r>
        <w:rPr>
          <w:sz w:val="24"/>
        </w:rPr>
        <w:t xml:space="preserve">(в ред. Федерального </w:t>
      </w:r>
      <w:hyperlink w:history="0" r:id="rId147"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311-ФЗ)</w:t>
      </w:r>
    </w:p>
    <w:p>
      <w:pPr>
        <w:pStyle w:val="0"/>
        <w:spacing w:before="240" w:lineRule="auto"/>
        <w:ind w:firstLine="540"/>
        <w:jc w:val="both"/>
      </w:pPr>
      <w:r>
        <w:rPr>
          <w:sz w:val="24"/>
        </w:rPr>
        <w:t xml:space="preserve">4. Порядок создания, ликвидации, деятельности некоммерческой организации и управления некоммерческой организацией, определенной ресурсным центром добровольчества (волонтерства) в соответствии с </w:t>
      </w:r>
      <w:hyperlink w:history="0" w:anchor="P386" w:tooltip="10) определение в порядке, утвержденном в соответствии с пунктом 2 статьи 17.2 настоящего Федерального закона, некоммерческой организации, осуществляющей на территории субъекта Российской Федерации функции ресурсного центра добровольчества (волонтерства);">
        <w:r>
          <w:rPr>
            <w:sz w:val="24"/>
            <w:color w:val="0000ff"/>
          </w:rPr>
          <w:t xml:space="preserve">подпунктом 10 пункта 3 статьи 17.3</w:t>
        </w:r>
      </w:hyperlink>
      <w:r>
        <w:rPr>
          <w:sz w:val="24"/>
        </w:rPr>
        <w:t xml:space="preserve"> настоящего Федерального закона, а также добровольческой (волонтерской) организацией, определенной </w:t>
      </w:r>
      <w:hyperlink w:history="0" w:anchor="P141" w:tooltip="7. Добровольческая (волонтерская) организация - некоммерческая организация в форме общественной организации, общественного движения, частного (в том числе общественного) учреждения, религиозной организации, ассоциации (союза), общественно полезного фонда или автономной некоммерческой организации, которая осуществляет деятельность в целях, указанных в пункте 1 статьи 2 настоящего Федерального закона, привлекает на постоянной или временной основе добровольцев (волонтеров) к осуществлению добровольческой (в...">
        <w:r>
          <w:rPr>
            <w:sz w:val="24"/>
            <w:color w:val="0000ff"/>
          </w:rPr>
          <w:t xml:space="preserve">пунктом 7 статьи 5</w:t>
        </w:r>
      </w:hyperlink>
      <w:r>
        <w:rPr>
          <w:sz w:val="24"/>
        </w:rPr>
        <w:t xml:space="preserve"> настоящего Федерального закона, осуществляется в соответствии с Федеральным </w:t>
      </w:r>
      <w:hyperlink w:history="0" r:id="rId148"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w:t>
      </w:r>
    </w:p>
    <w:p>
      <w:pPr>
        <w:pStyle w:val="0"/>
        <w:jc w:val="both"/>
      </w:pPr>
      <w:r>
        <w:rPr>
          <w:sz w:val="24"/>
        </w:rPr>
      </w:r>
    </w:p>
    <w:p>
      <w:pPr>
        <w:pStyle w:val="2"/>
        <w:outlineLvl w:val="1"/>
        <w:ind w:firstLine="540"/>
        <w:jc w:val="both"/>
      </w:pPr>
      <w:r>
        <w:rPr>
          <w:sz w:val="24"/>
        </w:rPr>
        <w:t xml:space="preserve">Статья 17.3.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(волонтерства)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4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законом</w:t>
        </w:r>
      </w:hyperlink>
      <w:r>
        <w:rPr>
          <w:sz w:val="24"/>
        </w:rPr>
        <w:t xml:space="preserve"> от 05.02.2018 N 15-ФЗ)</w:t>
      </w:r>
    </w:p>
    <w:p>
      <w:pPr>
        <w:pStyle w:val="0"/>
        <w:jc w:val="both"/>
      </w:pPr>
      <w:r>
        <w:rPr>
          <w:sz w:val="24"/>
        </w:rPr>
      </w:r>
    </w:p>
    <w:p>
      <w:pPr>
        <w:pStyle w:val="0"/>
        <w:ind w:firstLine="540"/>
        <w:jc w:val="both"/>
      </w:pPr>
      <w:r>
        <w:rPr>
          <w:sz w:val="24"/>
        </w:rPr>
        <w:t xml:space="preserve">1. Правительство Российской Федерации осуществляет следующие полномочия в сфере добровольчества (волонтерства):</w:t>
      </w:r>
    </w:p>
    <w:p>
      <w:pPr>
        <w:pStyle w:val="0"/>
        <w:jc w:val="both"/>
      </w:pPr>
      <w:r>
        <w:rPr>
          <w:sz w:val="24"/>
        </w:rPr>
        <w:t xml:space="preserve">(в ред. Федерального </w:t>
      </w:r>
      <w:hyperlink w:history="0" r:id="rId150"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закона</w:t>
        </w:r>
      </w:hyperlink>
      <w:r>
        <w:rPr>
          <w:sz w:val="24"/>
        </w:rPr>
        <w:t xml:space="preserve"> от 07.10.2022 N 394-ФЗ)</w:t>
      </w:r>
    </w:p>
    <w:bookmarkStart w:id="359" w:name="P359"/>
    <w:bookmarkEnd w:id="359"/>
    <w:p>
      <w:pPr>
        <w:pStyle w:val="0"/>
        <w:spacing w:before="240" w:lineRule="auto"/>
        <w:ind w:firstLine="540"/>
        <w:jc w:val="both"/>
      </w:pPr>
      <w:r>
        <w:rPr>
          <w:sz w:val="24"/>
        </w:rPr>
        <w:t xml:space="preserve">1) утверждает общие </w:t>
      </w:r>
      <w:hyperlink w:history="0" r:id="rId151" w:tooltip="Постановление Правительства РФ от 28.11.2018 N 1425 (ред. от 24.01.2025) &quot;Об утверждении общих требований к порядку взаимодействия федеральных органов исполнительной власти, исполнительных органов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и добровольческими (волонтерскими) организациями и перечня видов деятельности, в отношении которых федеральн {КонсультантПлюс}">
        <w:r>
          <w:rPr>
            <w:sz w:val="24"/>
            <w:color w:val="0000ff"/>
          </w:rPr>
          <w:t xml:space="preserve">требования</w:t>
        </w:r>
      </w:hyperlink>
      <w:r>
        <w:rPr>
          <w:sz w:val="24"/>
        </w:rPr>
        <w:t xml:space="preserve">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 Указанные требования могут содержать требования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w:t>
      </w:r>
    </w:p>
    <w:p>
      <w:pPr>
        <w:pStyle w:val="0"/>
        <w:jc w:val="both"/>
      </w:pPr>
      <w:r>
        <w:rPr>
          <w:sz w:val="24"/>
        </w:rPr>
        <w:t xml:space="preserve">(в ред. Федеральных законов от 07.10.2022 </w:t>
      </w:r>
      <w:hyperlink w:history="0" r:id="rId152"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N 394-ФЗ</w:t>
        </w:r>
      </w:hyperlink>
      <w:r>
        <w:rPr>
          <w:sz w:val="24"/>
        </w:rPr>
        <w:t xml:space="preserve">, от 27.11.2023 </w:t>
      </w:r>
      <w:hyperlink w:history="0" r:id="rId15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rPr>
        <w:t xml:space="preserve">)</w:t>
      </w:r>
    </w:p>
    <w:bookmarkStart w:id="361" w:name="P361"/>
    <w:bookmarkEnd w:id="361"/>
    <w:p>
      <w:pPr>
        <w:pStyle w:val="0"/>
        <w:spacing w:before="240" w:lineRule="auto"/>
        <w:ind w:firstLine="540"/>
        <w:jc w:val="both"/>
      </w:pPr>
      <w:r>
        <w:rPr>
          <w:sz w:val="24"/>
        </w:rPr>
        <w:t xml:space="preserve">2) утверждает </w:t>
      </w:r>
      <w:hyperlink w:history="0" r:id="rId154" w:tooltip="Постановление Правительства РФ от 28.11.2018 N 1425 (ред. от 24.01.2025) &quot;Об утверждении общих требований к порядку взаимодействия федеральных органов исполнительной власти, исполнительных органов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и добровольческими (волонтерскими) организациями и перечня видов деятельности, в отношении которых федеральн {КонсультантПлюс}">
        <w:r>
          <w:rPr>
            <w:sz w:val="24"/>
            <w:color w:val="0000ff"/>
          </w:rPr>
          <w:t xml:space="preserve">перечень</w:t>
        </w:r>
      </w:hyperlink>
      <w:r>
        <w:rPr>
          <w:sz w:val="24"/>
        </w:rPr>
        <w:t xml:space="preserve">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pPr>
        <w:pStyle w:val="0"/>
        <w:jc w:val="both"/>
      </w:pPr>
      <w:r>
        <w:rPr>
          <w:sz w:val="24"/>
        </w:rPr>
        <w:t xml:space="preserve">(в ред. Федерального </w:t>
      </w:r>
      <w:hyperlink w:history="0" r:id="rId155"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закона</w:t>
        </w:r>
      </w:hyperlink>
      <w:r>
        <w:rPr>
          <w:sz w:val="24"/>
        </w:rPr>
        <w:t xml:space="preserve"> от 07.10.2022 N 394-ФЗ)</w:t>
      </w:r>
    </w:p>
    <w:p>
      <w:pPr>
        <w:pStyle w:val="0"/>
        <w:spacing w:before="240" w:lineRule="auto"/>
        <w:ind w:firstLine="540"/>
        <w:jc w:val="both"/>
      </w:pPr>
      <w:r>
        <w:rPr>
          <w:sz w:val="24"/>
        </w:rPr>
        <w:t xml:space="preserve">3) осуществляет иные полномочия, предусмотренные настоящим Федеральным законом.</w:t>
      </w:r>
    </w:p>
    <w:p>
      <w:pPr>
        <w:pStyle w:val="0"/>
        <w:jc w:val="both"/>
      </w:pPr>
      <w:r>
        <w:rPr>
          <w:sz w:val="24"/>
        </w:rPr>
        <w:t xml:space="preserve">(пп. 3 введен Федеральным </w:t>
      </w:r>
      <w:hyperlink w:history="0" r:id="rId156" w:tooltip="Федеральный закон от 07.10.2022 N 394-ФЗ &quot;О внесении изменений в Федеральный закон &quot;О благотворительной деятельности и добровольчестве (волонтерстве)&quot; {КонсультантПлюс}">
        <w:r>
          <w:rPr>
            <w:sz w:val="24"/>
            <w:color w:val="0000ff"/>
          </w:rPr>
          <w:t xml:space="preserve">законом</w:t>
        </w:r>
      </w:hyperlink>
      <w:r>
        <w:rPr>
          <w:sz w:val="24"/>
        </w:rPr>
        <w:t xml:space="preserve"> от 07.10.2022 N 394-ФЗ)</w:t>
      </w:r>
    </w:p>
    <w:p>
      <w:pPr>
        <w:pStyle w:val="0"/>
        <w:spacing w:before="240" w:lineRule="auto"/>
        <w:ind w:firstLine="540"/>
        <w:jc w:val="both"/>
      </w:pPr>
      <w:r>
        <w:rPr>
          <w:sz w:val="24"/>
        </w:rPr>
        <w:t xml:space="preserve">2. Федеральные органы исполнительной власти осуществляют следующие полномочия в сфере добровольчества (волонтерства):</w:t>
      </w:r>
    </w:p>
    <w:p>
      <w:pPr>
        <w:pStyle w:val="0"/>
        <w:spacing w:before="240" w:lineRule="auto"/>
        <w:ind w:firstLine="540"/>
        <w:jc w:val="both"/>
      </w:pPr>
      <w:r>
        <w:rPr>
          <w:sz w:val="24"/>
        </w:rPr>
        <w:t xml:space="preserve">1) разработка и реализация государственных программ (подпрограмм) Российской Федерации, содержащих мероприятия, направленные на поддержку добровольчества (волонтерства);</w:t>
      </w:r>
    </w:p>
    <w:p>
      <w:pPr>
        <w:pStyle w:val="0"/>
        <w:spacing w:before="240" w:lineRule="auto"/>
        <w:ind w:firstLine="540"/>
        <w:jc w:val="both"/>
      </w:pPr>
      <w:r>
        <w:rPr>
          <w:sz w:val="24"/>
        </w:rPr>
        <w:t xml:space="preserve">2) участие в формировании единой информационной системы в сфере развития добровольчества (волонтерства) в целях реализации государственной политики в сфере добровольчества (волонтерства);</w:t>
      </w:r>
    </w:p>
    <w:p>
      <w:pPr>
        <w:pStyle w:val="0"/>
        <w:spacing w:before="240" w:lineRule="auto"/>
        <w:ind w:firstLine="540"/>
        <w:jc w:val="both"/>
      </w:pPr>
      <w:r>
        <w:rPr>
          <w:sz w:val="24"/>
        </w:rPr>
        <w:t xml:space="preserve">3)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w:t>
      </w:r>
    </w:p>
    <w:p>
      <w:pPr>
        <w:pStyle w:val="0"/>
        <w:jc w:val="both"/>
      </w:pPr>
      <w:r>
        <w:rPr>
          <w:sz w:val="24"/>
        </w:rPr>
        <w:t xml:space="preserve">(пп. 3 в ред. Федерального </w:t>
      </w:r>
      <w:hyperlink w:history="0" r:id="rId157"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4) утверждение </w:t>
      </w:r>
      <w:r>
        <w:rPr>
          <w:sz w:val="24"/>
        </w:rPr>
        <w:t xml:space="preserve">порядков</w:t>
      </w:r>
      <w:r>
        <w:rPr>
          <w:sz w:val="24"/>
        </w:rPr>
        <w:t xml:space="preserve">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history="0" w:anchor="P361" w:tooltip="2) утверждает 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w:r>
          <w:rPr>
            <w:sz w:val="24"/>
            <w:color w:val="0000ff"/>
          </w:rPr>
          <w:t xml:space="preserve">подпунктом 2 пункта 1</w:t>
        </w:r>
      </w:hyperlink>
      <w:r>
        <w:rPr>
          <w:sz w:val="24"/>
        </w:rPr>
        <w:t xml:space="preserve"> настоящей статьи, и общие требования, утвержденные в соответствии с </w:t>
      </w:r>
      <w:hyperlink w:history="0" w:anchor="P359" w:tooltip="1) утверждает общие требования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 Указанные требования могут содержать требования к состоянию здоровья добровольца (волонтера) при осуществлении им добровольч...">
        <w:r>
          <w:rPr>
            <w:sz w:val="24"/>
            <w:color w:val="0000ff"/>
          </w:rPr>
          <w:t xml:space="preserve">подпунктом 1 пункта 1</w:t>
        </w:r>
      </w:hyperlink>
      <w:r>
        <w:rPr>
          <w:sz w:val="24"/>
        </w:rPr>
        <w:t xml:space="preserve"> настоящей статьи;</w:t>
      </w:r>
    </w:p>
    <w:p>
      <w:pPr>
        <w:pStyle w:val="0"/>
        <w:jc w:val="both"/>
      </w:pPr>
      <w:r>
        <w:rPr>
          <w:sz w:val="24"/>
        </w:rPr>
        <w:t xml:space="preserve">(в ред. Федерального </w:t>
      </w:r>
      <w:hyperlink w:history="0" r:id="rId15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5)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(волонтерства) в субъектах Российской Федерации и на территориях муниципальных образований.</w:t>
      </w:r>
    </w:p>
    <w:p>
      <w:pPr>
        <w:pStyle w:val="0"/>
        <w:spacing w:before="240" w:lineRule="auto"/>
        <w:ind w:firstLine="540"/>
        <w:jc w:val="both"/>
      </w:pPr>
      <w:r>
        <w:rPr>
          <w:sz w:val="24"/>
        </w:rPr>
        <w:t xml:space="preserve">3. Органы государственной власти субъектов Российской Федерации осуществляют следующие полномочия в сфере добровольчества (волонтерства):</w:t>
      </w:r>
    </w:p>
    <w:p>
      <w:pPr>
        <w:pStyle w:val="0"/>
        <w:spacing w:before="240" w:lineRule="auto"/>
        <w:ind w:firstLine="540"/>
        <w:jc w:val="both"/>
      </w:pPr>
      <w:r>
        <w:rPr>
          <w:sz w:val="24"/>
        </w:rPr>
        <w:t xml:space="preserve">1) участие в реализации государственной политики в сфере добровольчества (волонтерства);</w:t>
      </w:r>
    </w:p>
    <w:p>
      <w:pPr>
        <w:pStyle w:val="0"/>
        <w:spacing w:before="240" w:lineRule="auto"/>
        <w:ind w:firstLine="540"/>
        <w:jc w:val="both"/>
      </w:pPr>
      <w:r>
        <w:rPr>
          <w:sz w:val="24"/>
        </w:rPr>
        <w:t xml:space="preserve">2) разработка и реализация государственных программ (подпрограмм) субъектов Российской Федерации, содержащих мероприятия, направленные на поддержку добровольчества (волонтерства), с учетом национальных и региональных социально-экономических, экологических, культурных и других особенностей;</w:t>
      </w:r>
    </w:p>
    <w:p>
      <w:pPr>
        <w:pStyle w:val="0"/>
        <w:spacing w:before="240" w:lineRule="auto"/>
        <w:ind w:firstLine="540"/>
        <w:jc w:val="both"/>
      </w:pPr>
      <w:r>
        <w:rPr>
          <w:sz w:val="24"/>
        </w:rPr>
        <w:t xml:space="preserve">3) утверждение порядков взаимодействия органов исполнительной власти субъектов Российской Федерации,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history="0" w:anchor="P361" w:tooltip="2) утверждает 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w:r>
          <w:rPr>
            <w:sz w:val="24"/>
            <w:color w:val="0000ff"/>
          </w:rPr>
          <w:t xml:space="preserve">подпунктом 2 пункта 1</w:t>
        </w:r>
      </w:hyperlink>
      <w:r>
        <w:rPr>
          <w:sz w:val="24"/>
        </w:rPr>
        <w:t xml:space="preserve"> настоящей статьи, и общие требования, утвержденные в соответствии с </w:t>
      </w:r>
      <w:hyperlink w:history="0" w:anchor="P359" w:tooltip="1) утверждает общие требования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 Указанные требования могут содержать требования к состоянию здоровья добровольца (волонтера) при осуществлении им добровольч...">
        <w:r>
          <w:rPr>
            <w:sz w:val="24"/>
            <w:color w:val="0000ff"/>
          </w:rPr>
          <w:t xml:space="preserve">подпунктом 1 пункта 1</w:t>
        </w:r>
      </w:hyperlink>
      <w:r>
        <w:rPr>
          <w:sz w:val="24"/>
        </w:rPr>
        <w:t xml:space="preserve"> настоящей статьи;</w:t>
      </w:r>
    </w:p>
    <w:p>
      <w:pPr>
        <w:pStyle w:val="0"/>
        <w:jc w:val="both"/>
      </w:pPr>
      <w:r>
        <w:rPr>
          <w:sz w:val="24"/>
        </w:rPr>
        <w:t xml:space="preserve">(в ред. Федерального </w:t>
      </w:r>
      <w:hyperlink w:history="0" r:id="rId159"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4)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 а также законами субъектов Российской Федерации и иными нормативными правовыми актами субъектов Российской Федерации;</w:t>
      </w:r>
    </w:p>
    <w:p>
      <w:pPr>
        <w:pStyle w:val="0"/>
        <w:jc w:val="both"/>
      </w:pPr>
      <w:r>
        <w:rPr>
          <w:sz w:val="24"/>
        </w:rPr>
        <w:t xml:space="preserve">(пп. 4 в ред. Федерального </w:t>
      </w:r>
      <w:hyperlink w:history="0" r:id="rId16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5) популяризация добровольческой (волонтерской) деятельности;</w:t>
      </w:r>
    </w:p>
    <w:p>
      <w:pPr>
        <w:pStyle w:val="0"/>
        <w:spacing w:before="240" w:lineRule="auto"/>
        <w:ind w:firstLine="540"/>
        <w:jc w:val="both"/>
      </w:pPr>
      <w:r>
        <w:rPr>
          <w:sz w:val="24"/>
        </w:rPr>
        <w:t xml:space="preserve">6) поддержка муниципальных программ (подпрограмм), содержащих мероприятия, направленные на поддержку добровольчества (волонтерства);</w:t>
      </w:r>
    </w:p>
    <w:p>
      <w:pPr>
        <w:pStyle w:val="0"/>
        <w:spacing w:before="240" w:lineRule="auto"/>
        <w:ind w:firstLine="540"/>
        <w:jc w:val="both"/>
      </w:pPr>
      <w:r>
        <w:rPr>
          <w:sz w:val="24"/>
        </w:rPr>
        <w:t xml:space="preserve">7) методическое обеспечение органов местного самоуправления и содействие им в разработке и реализации мер по развитию добровольчества (волонтерства) на территориях муниципальных образований;</w:t>
      </w:r>
    </w:p>
    <w:p>
      <w:pPr>
        <w:pStyle w:val="0"/>
        <w:spacing w:before="240" w:lineRule="auto"/>
        <w:ind w:firstLine="540"/>
        <w:jc w:val="both"/>
      </w:pPr>
      <w:r>
        <w:rPr>
          <w:sz w:val="24"/>
        </w:rPr>
        <w:t xml:space="preserve">8) формирование координационных и совещательных органов в сфере добровольчества (волонтерства), создаваемых при органах исполнительной власти субъектов Российской Федерации;</w:t>
      </w:r>
    </w:p>
    <w:p>
      <w:pPr>
        <w:pStyle w:val="0"/>
        <w:spacing w:before="240" w:lineRule="auto"/>
        <w:ind w:firstLine="540"/>
        <w:jc w:val="both"/>
      </w:pPr>
      <w:r>
        <w:rPr>
          <w:sz w:val="24"/>
        </w:rPr>
        <w:t xml:space="preserve">9) предоставление сведений для включения в единую информационную систему в сфере развития добровольчества (волонтерства) в целях реализации государственной политики в сфере добровольчества (волонтерства);</w:t>
      </w:r>
    </w:p>
    <w:p>
      <w:pPr>
        <w:pStyle w:val="0"/>
        <w:jc w:val="both"/>
      </w:pPr>
      <w:r>
        <w:rPr>
          <w:sz w:val="24"/>
        </w:rPr>
        <w:t xml:space="preserve">(пп. 9 введен Федеральным </w:t>
      </w:r>
      <w:hyperlink w:history="0" r:id="rId161"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bookmarkStart w:id="386" w:name="P386"/>
    <w:bookmarkEnd w:id="386"/>
    <w:p>
      <w:pPr>
        <w:pStyle w:val="0"/>
        <w:spacing w:before="240" w:lineRule="auto"/>
        <w:ind w:firstLine="540"/>
        <w:jc w:val="both"/>
      </w:pPr>
      <w:r>
        <w:rPr>
          <w:sz w:val="24"/>
        </w:rPr>
        <w:t xml:space="preserve">10) определение в порядке, утвержденном в соответствии с </w:t>
      </w:r>
      <w:hyperlink w:history="0" w:anchor="P347" w:tooltip="2. Порядок определения и функционирования некоммерческой организации, осуществляющей функции ресурсного центра добровольчества (волонтерства), устанавлива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 совместно с организацией, уполномоченной в соответствии с пунктом 3 настоящей статьи на организа...">
        <w:r>
          <w:rPr>
            <w:sz w:val="24"/>
            <w:color w:val="0000ff"/>
          </w:rPr>
          <w:t xml:space="preserve">пунктом 2 статьи 17.2</w:t>
        </w:r>
      </w:hyperlink>
      <w:r>
        <w:rPr>
          <w:sz w:val="24"/>
        </w:rPr>
        <w:t xml:space="preserve"> настоящего Федерального закона, некоммерческой организации, осуществляющей на территории субъекта Российской Федерации функции ресурсного центра добровольчества (волонтерства);</w:t>
      </w:r>
    </w:p>
    <w:p>
      <w:pPr>
        <w:pStyle w:val="0"/>
        <w:jc w:val="both"/>
      </w:pPr>
      <w:r>
        <w:rPr>
          <w:sz w:val="24"/>
        </w:rPr>
        <w:t xml:space="preserve">(пп. 10 введен Федеральным </w:t>
      </w:r>
      <w:hyperlink w:history="0" r:id="rId162"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spacing w:before="240" w:lineRule="auto"/>
        <w:ind w:firstLine="540"/>
        <w:jc w:val="both"/>
      </w:pPr>
      <w:r>
        <w:rPr>
          <w:sz w:val="24"/>
        </w:rPr>
        <w:t xml:space="preserve">11) оказание поддержки ресурсному центру добровольчества (волонтерства) в целях обеспечения устойчивого функционирования, создания инфраструктуры осуществления и поддержки добровольческой (волонтерской) деятельности, включая финансовое, материальное и кадровое обеспечение, а также в других формах, предусмотренных </w:t>
      </w:r>
      <w:hyperlink w:history="0" w:anchor="P401" w:tooltip="Статья 17.4. Поддержка добровольческой (волонтерской) деятельности органами государственной власти и органами местного самоуправления">
        <w:r>
          <w:rPr>
            <w:sz w:val="24"/>
            <w:color w:val="0000ff"/>
          </w:rPr>
          <w:t xml:space="preserve">статьей 17.4</w:t>
        </w:r>
      </w:hyperlink>
      <w:r>
        <w:rPr>
          <w:sz w:val="24"/>
        </w:rPr>
        <w:t xml:space="preserve"> настоящего Федерального закона.</w:t>
      </w:r>
    </w:p>
    <w:p>
      <w:pPr>
        <w:pStyle w:val="0"/>
        <w:jc w:val="both"/>
      </w:pPr>
      <w:r>
        <w:rPr>
          <w:sz w:val="24"/>
        </w:rPr>
        <w:t xml:space="preserve">(пп. 11 введен Федеральным </w:t>
      </w:r>
      <w:hyperlink w:history="0" r:id="rId16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spacing w:before="240" w:lineRule="auto"/>
        <w:ind w:firstLine="540"/>
        <w:jc w:val="both"/>
      </w:pPr>
      <w:r>
        <w:rPr>
          <w:sz w:val="24"/>
        </w:rPr>
        <w:t xml:space="preserve">4. Органы местного самоуправления осуществляют следующие полномочия в сфере добровольчества (волонтерства):</w:t>
      </w:r>
    </w:p>
    <w:p>
      <w:pPr>
        <w:pStyle w:val="0"/>
        <w:spacing w:before="240" w:lineRule="auto"/>
        <w:ind w:firstLine="540"/>
        <w:jc w:val="both"/>
      </w:pPr>
      <w:r>
        <w:rPr>
          <w:sz w:val="24"/>
        </w:rPr>
        <w:t xml:space="preserve">1) формирование и осуществление муниципальных программ (подпрограмм), содержащих мероприятия, направленные на поддержку добровольчества (волонтерства), с учетом национальных и местных социально-экономических, экологических, культурных и других особенностей;</w:t>
      </w:r>
    </w:p>
    <w:p>
      <w:pPr>
        <w:pStyle w:val="0"/>
        <w:spacing w:before="240" w:lineRule="auto"/>
        <w:ind w:firstLine="540"/>
        <w:jc w:val="both"/>
      </w:pPr>
      <w:r>
        <w:rPr>
          <w:sz w:val="24"/>
        </w:rPr>
        <w:t xml:space="preserve">2) утверждение порядков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history="0" w:anchor="P361" w:tooltip="2) утверждает 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w:r>
          <w:rPr>
            <w:sz w:val="24"/>
            <w:color w:val="0000ff"/>
          </w:rPr>
          <w:t xml:space="preserve">подпунктом 2 пункта 1</w:t>
        </w:r>
      </w:hyperlink>
      <w:r>
        <w:rPr>
          <w:sz w:val="24"/>
        </w:rPr>
        <w:t xml:space="preserve"> настоящей статьи, и общие требования, утвержденные в соответствии с </w:t>
      </w:r>
      <w:hyperlink w:history="0" w:anchor="P359" w:tooltip="1) утверждает общие требования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 Указанные требования могут содержать требования к состоянию здоровья добровольца (волонтера) при осуществлении им добровольч...">
        <w:r>
          <w:rPr>
            <w:sz w:val="24"/>
            <w:color w:val="0000ff"/>
          </w:rPr>
          <w:t xml:space="preserve">подпунктом 1 пункта 1</w:t>
        </w:r>
      </w:hyperlink>
      <w:r>
        <w:rPr>
          <w:sz w:val="24"/>
        </w:rPr>
        <w:t xml:space="preserve"> настоящей статьи;</w:t>
      </w:r>
    </w:p>
    <w:p>
      <w:pPr>
        <w:pStyle w:val="0"/>
        <w:jc w:val="both"/>
      </w:pPr>
      <w:r>
        <w:rPr>
          <w:sz w:val="24"/>
        </w:rPr>
        <w:t xml:space="preserve">(в ред. Федерального </w:t>
      </w:r>
      <w:hyperlink w:history="0" r:id="rId164"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3)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 а также законами субъектов Российской Федерации и иными нормативными правовыми актами субъектов Российской Федерации, муниципальными нормативными правовыми актами;</w:t>
      </w:r>
    </w:p>
    <w:p>
      <w:pPr>
        <w:pStyle w:val="0"/>
        <w:jc w:val="both"/>
      </w:pPr>
      <w:r>
        <w:rPr>
          <w:sz w:val="24"/>
        </w:rPr>
        <w:t xml:space="preserve">(пп. 3 в ред. Федерального </w:t>
      </w:r>
      <w:hyperlink w:history="0" r:id="rId165"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4) формирование координационных и совещательных органов в сфере добровольчества (волонтерства);</w:t>
      </w:r>
    </w:p>
    <w:p>
      <w:pPr>
        <w:pStyle w:val="0"/>
        <w:jc w:val="both"/>
      </w:pPr>
      <w:r>
        <w:rPr>
          <w:sz w:val="24"/>
        </w:rPr>
        <w:t xml:space="preserve">(пп. 4 введен Федеральным </w:t>
      </w:r>
      <w:hyperlink w:history="0" r:id="rId166"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spacing w:before="240" w:lineRule="auto"/>
        <w:ind w:firstLine="540"/>
        <w:jc w:val="both"/>
      </w:pPr>
      <w:r>
        <w:rPr>
          <w:sz w:val="24"/>
        </w:rPr>
        <w:t xml:space="preserve">5) предоставление сведений для включения в единую информационную систему в сфере развития добровольчества (волонтерства) в целях реализации государственной политики в сфере добровольчества (волонтерства).</w:t>
      </w:r>
    </w:p>
    <w:p>
      <w:pPr>
        <w:pStyle w:val="0"/>
        <w:jc w:val="both"/>
      </w:pPr>
      <w:r>
        <w:rPr>
          <w:sz w:val="24"/>
        </w:rPr>
        <w:t xml:space="preserve">(пп. 5 введен Федеральным </w:t>
      </w:r>
      <w:hyperlink w:history="0" r:id="rId167"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jc w:val="both"/>
      </w:pPr>
      <w:r>
        <w:rPr>
          <w:sz w:val="24"/>
        </w:rPr>
      </w:r>
    </w:p>
    <w:bookmarkStart w:id="401" w:name="P401"/>
    <w:bookmarkEnd w:id="401"/>
    <w:p>
      <w:pPr>
        <w:pStyle w:val="2"/>
        <w:outlineLvl w:val="1"/>
        <w:ind w:firstLine="540"/>
        <w:jc w:val="both"/>
      </w:pPr>
      <w:r>
        <w:rPr>
          <w:sz w:val="24"/>
        </w:rPr>
        <w:t xml:space="preserve">Статья 17.4. Поддержка добровольческой (волонтерской) деятельности органами государственной власти и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16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осуществляют поддержку участников добровольческой (волонтерской) деятельности в формах, предусмотренных настоящим Федеральным законом, Федеральным </w:t>
      </w:r>
      <w:hyperlink w:history="0" r:id="rId169"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иными нормативными правовыми актами Российской Федерации, субъектов Российской Федерации, муниципальными нормативными правовыми актами.</w:t>
      </w:r>
    </w:p>
    <w:bookmarkStart w:id="406" w:name="P406"/>
    <w:bookmarkEnd w:id="406"/>
    <w:p>
      <w:pPr>
        <w:pStyle w:val="0"/>
        <w:spacing w:before="240" w:lineRule="auto"/>
        <w:ind w:firstLine="540"/>
        <w:jc w:val="both"/>
      </w:pPr>
      <w:r>
        <w:rPr>
          <w:sz w:val="24"/>
        </w:rPr>
        <w:t xml:space="preserve">2. Поддержка участников добровольческой (волонтерской) деятельности органами государственной власти и органами местного самоуправления может осуществляться в следующих формах:</w:t>
      </w:r>
    </w:p>
    <w:p>
      <w:pPr>
        <w:pStyle w:val="0"/>
        <w:spacing w:before="240" w:lineRule="auto"/>
        <w:ind w:firstLine="540"/>
        <w:jc w:val="both"/>
      </w:pPr>
      <w:r>
        <w:rPr>
          <w:sz w:val="24"/>
        </w:rPr>
        <w:t xml:space="preserve">1) финансовая поддержка, в том числе предоставление грантов и субсидий;</w:t>
      </w:r>
    </w:p>
    <w:p>
      <w:pPr>
        <w:pStyle w:val="0"/>
        <w:spacing w:before="240" w:lineRule="auto"/>
        <w:ind w:firstLine="540"/>
        <w:jc w:val="both"/>
      </w:pPr>
      <w:r>
        <w:rPr>
          <w:sz w:val="24"/>
        </w:rPr>
        <w:t xml:space="preserve">2) организационная поддержка;</w:t>
      </w:r>
    </w:p>
    <w:p>
      <w:pPr>
        <w:pStyle w:val="0"/>
        <w:spacing w:before="240" w:lineRule="auto"/>
        <w:ind w:firstLine="540"/>
        <w:jc w:val="both"/>
      </w:pPr>
      <w:r>
        <w:rPr>
          <w:sz w:val="24"/>
        </w:rPr>
        <w:t xml:space="preserve">3) информационная поддержка;</w:t>
      </w:r>
    </w:p>
    <w:p>
      <w:pPr>
        <w:pStyle w:val="0"/>
        <w:spacing w:before="240" w:lineRule="auto"/>
        <w:ind w:firstLine="540"/>
        <w:jc w:val="both"/>
      </w:pPr>
      <w:r>
        <w:rPr>
          <w:sz w:val="24"/>
        </w:rPr>
        <w:t xml:space="preserve">4) консультационная поддержка;</w:t>
      </w:r>
    </w:p>
    <w:p>
      <w:pPr>
        <w:pStyle w:val="0"/>
        <w:spacing w:before="240" w:lineRule="auto"/>
        <w:ind w:firstLine="540"/>
        <w:jc w:val="both"/>
      </w:pPr>
      <w:r>
        <w:rPr>
          <w:sz w:val="24"/>
        </w:rPr>
        <w:t xml:space="preserve">5) имущественная поддержка, в том числе предоставление помещений в безвозмездное пользование;</w:t>
      </w:r>
    </w:p>
    <w:p>
      <w:pPr>
        <w:pStyle w:val="0"/>
        <w:spacing w:before="240" w:lineRule="auto"/>
        <w:ind w:firstLine="540"/>
        <w:jc w:val="both"/>
      </w:pPr>
      <w:r>
        <w:rPr>
          <w:sz w:val="24"/>
        </w:rPr>
        <w:t xml:space="preserve">6) методическая поддержка.</w:t>
      </w:r>
    </w:p>
    <w:p>
      <w:pPr>
        <w:pStyle w:val="0"/>
        <w:spacing w:before="240" w:lineRule="auto"/>
        <w:ind w:firstLine="540"/>
        <w:jc w:val="both"/>
      </w:pPr>
      <w:r>
        <w:rPr>
          <w:sz w:val="24"/>
        </w:rPr>
        <w:t xml:space="preserve">3. Перечень мер поддержки участников добровольческой (волонтерской) деятельности определяется уполномоченными органами государственной власти и органами местного самоуправления с учетом форм, предусмотренных </w:t>
      </w:r>
      <w:hyperlink w:history="0" w:anchor="P406" w:tooltip="2. Поддержка участников добровольческой (волонтерской) деятельности органами государственной власти и органами местного самоуправления может осуществляться в следующих формах:">
        <w:r>
          <w:rPr>
            <w:sz w:val="24"/>
            <w:color w:val="0000ff"/>
          </w:rPr>
          <w:t xml:space="preserve">пунктом 2</w:t>
        </w:r>
      </w:hyperlink>
      <w:r>
        <w:rPr>
          <w:sz w:val="24"/>
        </w:rPr>
        <w:t xml:space="preserve"> настоящей статьи. Информация об указанных мерах поддержки размещается в единой информационной системе в сфере развития добровольчества (волонтерства) в соответствии с порядком, предусмотренным </w:t>
      </w:r>
      <w:hyperlink w:history="0" w:anchor="P422" w:tooltip="2. Порядок функционирования единой информационной системы в сфере развития добровольчества (волонтерства), требования к технологическим и лингвистическим средствам 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порядок информационного взаимодействия данной информационной системы с иными информационными системами устанавливаются Правительством Российской Федерации.">
        <w:r>
          <w:rPr>
            <w:sz w:val="24"/>
            <w:color w:val="0000ff"/>
          </w:rPr>
          <w:t xml:space="preserve">пунктом 2 статьи 17.5</w:t>
        </w:r>
      </w:hyperlink>
      <w:r>
        <w:rPr>
          <w:sz w:val="24"/>
        </w:rPr>
        <w:t xml:space="preserve"> настоящего Федерального закона.</w:t>
      </w:r>
    </w:p>
    <w:p>
      <w:pPr>
        <w:pStyle w:val="0"/>
        <w:spacing w:before="240" w:lineRule="auto"/>
        <w:ind w:firstLine="540"/>
        <w:jc w:val="both"/>
      </w:pPr>
      <w:r>
        <w:rPr>
          <w:sz w:val="24"/>
        </w:rPr>
        <w:t xml:space="preserve">4. Не допускается оказание финансовой и имущественной поддержки организаторам добровольческой (волонтерской) деятельности, являющимся коммерческими организациями.</w:t>
      </w:r>
    </w:p>
    <w:p>
      <w:pPr>
        <w:pStyle w:val="0"/>
        <w:jc w:val="both"/>
      </w:pPr>
      <w:r>
        <w:rPr>
          <w:sz w:val="24"/>
        </w:rPr>
      </w:r>
    </w:p>
    <w:p>
      <w:pPr>
        <w:pStyle w:val="2"/>
        <w:outlineLvl w:val="1"/>
        <w:ind w:firstLine="540"/>
        <w:jc w:val="both"/>
      </w:pPr>
      <w:r>
        <w:rPr>
          <w:sz w:val="24"/>
        </w:rPr>
        <w:t xml:space="preserve">Статья 17.5. Единая информационная система в сфере развития добровольчества (волонтерства)</w:t>
      </w:r>
    </w:p>
    <w:p>
      <w:pPr>
        <w:pStyle w:val="0"/>
        <w:ind w:firstLine="540"/>
        <w:jc w:val="both"/>
      </w:pPr>
      <w:r>
        <w:rPr>
          <w:sz w:val="24"/>
        </w:rPr>
      </w:r>
    </w:p>
    <w:p>
      <w:pPr>
        <w:pStyle w:val="0"/>
        <w:ind w:firstLine="540"/>
        <w:jc w:val="both"/>
      </w:pPr>
      <w:r>
        <w:rPr>
          <w:sz w:val="24"/>
        </w:rPr>
        <w:t xml:space="preserve">(в ред. Федерального </w:t>
      </w:r>
      <w:hyperlink w:history="0" r:id="rId17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ind w:firstLine="540"/>
        <w:jc w:val="both"/>
      </w:pPr>
      <w:r>
        <w:rPr>
          <w:sz w:val="24"/>
        </w:rPr>
      </w:r>
    </w:p>
    <w:p>
      <w:pPr>
        <w:pStyle w:val="0"/>
        <w:ind w:firstLine="540"/>
        <w:jc w:val="both"/>
      </w:pPr>
      <w:r>
        <w:rPr>
          <w:sz w:val="24"/>
        </w:rPr>
        <w:t xml:space="preserve">1. Формирование и ведение единой информационной системы в сфере развития добровольчества (волонтерства) осуществляются уполномоченной </w:t>
      </w:r>
      <w:hyperlink w:history="0" r:id="rId171" w:tooltip="Постановление Правительства РФ от 17.08.2019 N 1067 (ред. от 15.05.2025) &quot;О единой информационной системе в сфере развития добровольчества (волонтерства)&quot; (вместе с &quot;Правилами функционирования единой информационной системы в сфере развития добровольчества (волонтерства)&quot;, &quot;Требованиями к технологическим и лингвистическим средствам единой информационной системы в сфере развития добровольчества (волонтерства), в том числе требования к обеспечению автоматизации процессов сбора и обработки информации в указанно {КонсультантПлюс}">
        <w:r>
          <w:rPr>
            <w:sz w:val="24"/>
            <w:color w:val="0000ff"/>
          </w:rPr>
          <w:t xml:space="preserve">организацией</w:t>
        </w:r>
      </w:hyperlink>
      <w:r>
        <w:rPr>
          <w:sz w:val="24"/>
        </w:rPr>
        <w:t xml:space="preserve">, которая определяется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w:t>
      </w:r>
    </w:p>
    <w:p>
      <w:pPr>
        <w:pStyle w:val="0"/>
        <w:jc w:val="both"/>
      </w:pPr>
      <w:r>
        <w:rPr>
          <w:sz w:val="24"/>
        </w:rPr>
        <w:t xml:space="preserve">(в ред. Федерального </w:t>
      </w:r>
      <w:hyperlink w:history="0" r:id="rId172"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311-ФЗ)</w:t>
      </w:r>
    </w:p>
    <w:bookmarkStart w:id="422" w:name="P422"/>
    <w:bookmarkEnd w:id="422"/>
    <w:p>
      <w:pPr>
        <w:pStyle w:val="0"/>
        <w:spacing w:before="240" w:lineRule="auto"/>
        <w:ind w:firstLine="540"/>
        <w:jc w:val="both"/>
      </w:pPr>
      <w:r>
        <w:rPr>
          <w:sz w:val="24"/>
        </w:rPr>
        <w:t xml:space="preserve">2. </w:t>
      </w:r>
      <w:hyperlink w:history="0" r:id="rId173" w:tooltip="Постановление Правительства РФ от 17.08.2019 N 1067 (ред. от 15.05.2025) &quot;О единой информационной системе в сфере развития добровольчества (волонтерства)&quot; (вместе с &quot;Правилами функционирования единой информационной системы в сфере развития добровольчества (волонтерства)&quot;, &quot;Требованиями к технологическим и лингвистическим средствам единой информационной системы в сфере развития добровольчества (волонтерства), в том числе требования к обеспечению автоматизации процессов сбора и обработки информации в указанно {КонсультантПлюс}">
        <w:r>
          <w:rPr>
            <w:sz w:val="24"/>
            <w:color w:val="0000ff"/>
          </w:rPr>
          <w:t xml:space="preserve">Порядок</w:t>
        </w:r>
      </w:hyperlink>
      <w:r>
        <w:rPr>
          <w:sz w:val="24"/>
        </w:rPr>
        <w:t xml:space="preserve"> функционирования единой информационной системы в сфере развития добровольчества (волонтерства), </w:t>
      </w:r>
      <w:hyperlink w:history="0" r:id="rId174" w:tooltip="Постановление Правительства РФ от 17.08.2019 N 1067 (ред. от 15.05.2025) &quot;О единой информационной системе в сфере развития добровольчества (волонтерства)&quot; (вместе с &quot;Правилами функционирования единой информационной системы в сфере развития добровольчества (волонтерства)&quot;, &quot;Требованиями к технологическим и лингвистическим средствам единой информационной системы в сфере развития добровольчества (волонтерства), в том числе требования к обеспечению автоматизации процессов сбора и обработки информации в указанно {КонсультантПлюс}">
        <w:r>
          <w:rPr>
            <w:sz w:val="24"/>
            <w:color w:val="0000ff"/>
          </w:rPr>
          <w:t xml:space="preserve">требования</w:t>
        </w:r>
      </w:hyperlink>
      <w:r>
        <w:rPr>
          <w:sz w:val="24"/>
        </w:rPr>
        <w:t xml:space="preserve"> к технологическим и лингвистическим средствам 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w:t>
      </w:r>
      <w:hyperlink w:history="0" r:id="rId175" w:tooltip="Постановление Правительства РФ от 17.08.2019 N 1067 (ред. от 15.05.2025) &quot;О единой информационной системе в сфере развития добровольчества (волонтерства)&quot; (вместе с &quot;Правилами функционирования единой информационной системы в сфере развития добровольчества (волонтерства)&quot;, &quot;Требованиями к технологическим и лингвистическим средствам единой информационной системы в сфере развития добровольчества (волонтерства), в том числе требования к обеспечению автоматизации процессов сбора и обработки информации в указанно {КонсультантПлюс}">
        <w:r>
          <w:rPr>
            <w:sz w:val="24"/>
            <w:color w:val="0000ff"/>
          </w:rPr>
          <w:t xml:space="preserve">порядок</w:t>
        </w:r>
      </w:hyperlink>
      <w:r>
        <w:rPr>
          <w:sz w:val="24"/>
        </w:rPr>
        <w:t xml:space="preserve"> информационного взаимодействия данной информационной системы с иными информационными системами устанавливаются Правительством Российской Федерации.</w:t>
      </w:r>
    </w:p>
    <w:p>
      <w:pPr>
        <w:pStyle w:val="0"/>
        <w:spacing w:before="240" w:lineRule="auto"/>
        <w:ind w:firstLine="540"/>
        <w:jc w:val="both"/>
      </w:pPr>
      <w:r>
        <w:rPr>
          <w:sz w:val="24"/>
        </w:rPr>
        <w:t xml:space="preserve">2.1. Граждане,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вправе подать в электронной форме </w:t>
      </w:r>
      <w:hyperlink w:history="0" r:id="rId176"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quot; {КонсультантПлюс}">
        <w:r>
          <w:rPr>
            <w:sz w:val="24"/>
            <w:color w:val="0000ff"/>
          </w:rPr>
          <w:t xml:space="preserve">заявление</w:t>
        </w:r>
      </w:hyperlink>
      <w:r>
        <w:rPr>
          <w:sz w:val="24"/>
        </w:rPr>
        <w:t xml:space="preserve"> о готовности участвовать в профилактике безнадзорности и правонарушений несовершеннолетних с использованием единой информационной системы в сфере развития добровольчества (волонтерства). Организация, осуществляющая формирование и ведение единой информационной системы в сфере развития добровольчества (волонтерства), представляет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в государственную информационную систему профилактики безнадзорности и правонарушений несовершеннолетних и обеспечивает информационное взаимодействие с ней.</w:t>
      </w:r>
    </w:p>
    <w:p>
      <w:pPr>
        <w:pStyle w:val="0"/>
        <w:jc w:val="both"/>
      </w:pPr>
      <w:r>
        <w:rPr>
          <w:sz w:val="24"/>
        </w:rPr>
        <w:t xml:space="preserve">(п. 2.1 введен Федеральным </w:t>
      </w:r>
      <w:hyperlink w:history="0" r:id="rId177" w:tooltip="Федеральный закон от 08.08.2024 N 32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322-ФЗ)</w:t>
      </w:r>
    </w:p>
    <w:p>
      <w:pPr>
        <w:pStyle w:val="0"/>
        <w:spacing w:before="240" w:lineRule="auto"/>
        <w:ind w:firstLine="540"/>
        <w:jc w:val="both"/>
      </w:pPr>
      <w:r>
        <w:rPr>
          <w:sz w:val="24"/>
        </w:rPr>
        <w:t xml:space="preserve">3. Единая информационная система в сфере развития добровольчества (волонтерства) включает в себя сведения о мерах поддержки участников добровольческой (волонтерской) деятельности, добровольцах (волонтерах), об организаторах добровольческой (волонтерской) деятельности, о добровольческих (волонтерских) организациях, действующих ресурсных центрах добровольчества (волонтерства), а также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Информация об участии в добровольческой (волонтерской) деятельности вносится в унифицированную систему учета добровольческой (волонтерской) деятельности (личную электронную книжку добровольца (волонтера), созданную в рамках функционирования единой информационной системы в сфере развития добровольчества (волонтерства).</w:t>
      </w:r>
    </w:p>
    <w:p>
      <w:pPr>
        <w:pStyle w:val="0"/>
        <w:jc w:val="both"/>
      </w:pPr>
      <w:r>
        <w:rPr>
          <w:sz w:val="24"/>
        </w:rPr>
        <w:t xml:space="preserve">(в ред. Федерального </w:t>
      </w:r>
      <w:hyperlink w:history="0" r:id="rId178" w:tooltip="Федеральный закон от 08.08.2024 N 32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322-ФЗ)</w:t>
      </w:r>
    </w:p>
    <w:p>
      <w:pPr>
        <w:pStyle w:val="0"/>
        <w:spacing w:before="240" w:lineRule="auto"/>
        <w:ind w:firstLine="540"/>
        <w:jc w:val="both"/>
      </w:pPr>
      <w:r>
        <w:rPr>
          <w:sz w:val="24"/>
        </w:rPr>
        <w:t xml:space="preserve">Предоставление указанных сведений и информации для включения в единую информационную систему в сфере развития добровольчества (волонтерства) осуществляется добровольно в соответствии с порядком, указанным в </w:t>
      </w:r>
      <w:hyperlink w:history="0" w:anchor="P422" w:tooltip="2. Порядок функционирования единой информационной системы в сфере развития добровольчества (волонтерства), требования к технологическим и лингвистическим средствам 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порядок информационного взаимодействия данной информационной системы с иными информационными системами устанавливаются Правительством Российской Федерации.">
        <w:r>
          <w:rPr>
            <w:sz w:val="24"/>
            <w:color w:val="0000ff"/>
          </w:rPr>
          <w:t xml:space="preserve">пункте 2</w:t>
        </w:r>
      </w:hyperlink>
      <w:r>
        <w:rPr>
          <w:sz w:val="24"/>
        </w:rPr>
        <w:t xml:space="preserve"> настоящей статьи.</w:t>
      </w:r>
    </w:p>
    <w:p>
      <w:pPr>
        <w:pStyle w:val="0"/>
      </w:pPr>
      <w:r>
        <w:rPr>
          <w:sz w:val="24"/>
        </w:rPr>
      </w:r>
    </w:p>
    <w:p>
      <w:pPr>
        <w:pStyle w:val="2"/>
        <w:outlineLvl w:val="0"/>
        <w:jc w:val="center"/>
      </w:pPr>
      <w:r>
        <w:rPr>
          <w:sz w:val="24"/>
        </w:rPr>
        <w:t xml:space="preserve">Раздел IV. ГОСУДАРСТВЕННЫЕ ГАРАНТИИ БЛАГОТВОРИТЕЛЬНОЙ</w:t>
      </w:r>
    </w:p>
    <w:p>
      <w:pPr>
        <w:pStyle w:val="2"/>
        <w:jc w:val="center"/>
      </w:pPr>
      <w:r>
        <w:rPr>
          <w:sz w:val="24"/>
        </w:rPr>
        <w:t xml:space="preserve">И ДОБРОВОЛЬЧЕСКОЙ (ВОЛОНТЕРСКОЙ) ДЕЯТЕЛЬНОСТИ</w:t>
      </w:r>
    </w:p>
    <w:p>
      <w:pPr>
        <w:pStyle w:val="0"/>
        <w:jc w:val="center"/>
      </w:pPr>
      <w:r>
        <w:rPr>
          <w:sz w:val="24"/>
        </w:rPr>
        <w:t xml:space="preserve">(в ред. Федерального </w:t>
      </w:r>
      <w:hyperlink w:history="0" r:id="rId179"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2"/>
        <w:outlineLvl w:val="1"/>
        <w:ind w:firstLine="540"/>
        <w:jc w:val="both"/>
      </w:pPr>
      <w:r>
        <w:rPr>
          <w:sz w:val="24"/>
        </w:rPr>
        <w:t xml:space="preserve">Статья 18. Поддержка благотворительной и добровольческой (волонтерской) деятельности органами государственной власти и органами местного самоуправления</w:t>
      </w:r>
    </w:p>
    <w:p>
      <w:pPr>
        <w:pStyle w:val="0"/>
        <w:jc w:val="both"/>
      </w:pPr>
      <w:r>
        <w:rPr>
          <w:sz w:val="24"/>
        </w:rPr>
        <w:t xml:space="preserve">(в ред. Федерального </w:t>
      </w:r>
      <w:hyperlink w:history="0" r:id="rId18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Гарантируется и обеспечивается защита предусмотренных законодательством Российской Федерации прав и законных интересов граждан и юридических лиц - участников благотворительной и добровольческой (волонтерской) деятельности.</w:t>
      </w:r>
    </w:p>
    <w:p>
      <w:pPr>
        <w:pStyle w:val="0"/>
        <w:jc w:val="both"/>
      </w:pPr>
      <w:r>
        <w:rPr>
          <w:sz w:val="24"/>
        </w:rPr>
        <w:t xml:space="preserve">(в ред. Федерального </w:t>
      </w:r>
      <w:hyperlink w:history="0" r:id="rId181"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2. Должностные лица, препятствующие реализации прав граждан и юридических лиц на осуществление благотворительной и добровольческой (волонтерской) деятельности, несут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182"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3 - 6. Утратили силу. - Федеральный </w:t>
      </w:r>
      <w:hyperlink w:history="0" r:id="rId1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7. Органы государственной власти и органы местного самоуправления вправе осуществлять поддержку благотворительной деятельности в порядке и в формах, которые не противоречат законодательству Российской Федерации.</w:t>
      </w:r>
    </w:p>
    <w:p>
      <w:pPr>
        <w:pStyle w:val="0"/>
        <w:jc w:val="both"/>
      </w:pPr>
      <w:r>
        <w:rPr>
          <w:sz w:val="24"/>
        </w:rPr>
        <w:t xml:space="preserve">(п. 7 введен Федеральным </w:t>
      </w:r>
      <w:hyperlink w:history="0" r:id="rId184" w:tooltip="Федеральный закон от 23.12.2010 N 383-ФЗ (ред. от 05.02.2018) &quot;О внесении изменений в Федеральный закон &quot;О благотворительной деятельности и благотворительных организациях&quot; и статью 7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quot; {КонсультантПлюс}">
        <w:r>
          <w:rPr>
            <w:sz w:val="24"/>
            <w:color w:val="0000ff"/>
          </w:rPr>
          <w:t xml:space="preserve">законом</w:t>
        </w:r>
      </w:hyperlink>
      <w:r>
        <w:rPr>
          <w:sz w:val="24"/>
        </w:rPr>
        <w:t xml:space="preserve"> от 23.12.2010 N 383-ФЗ)</w:t>
      </w:r>
    </w:p>
    <w:p>
      <w:pPr>
        <w:pStyle w:val="0"/>
      </w:pPr>
      <w:r>
        <w:rPr>
          <w:sz w:val="24"/>
        </w:rPr>
      </w:r>
    </w:p>
    <w:p>
      <w:pPr>
        <w:pStyle w:val="2"/>
        <w:outlineLvl w:val="1"/>
        <w:ind w:firstLine="540"/>
        <w:jc w:val="both"/>
      </w:pPr>
      <w:r>
        <w:rPr>
          <w:sz w:val="24"/>
        </w:rPr>
        <w:t xml:space="preserve">Статья 19. Контроль за осуществлением благотворительной деятельности</w:t>
      </w:r>
    </w:p>
    <w:p>
      <w:pPr>
        <w:pStyle w:val="0"/>
      </w:pPr>
      <w:r>
        <w:rPr>
          <w:sz w:val="24"/>
        </w:rPr>
      </w:r>
    </w:p>
    <w:p>
      <w:pPr>
        <w:pStyle w:val="0"/>
        <w:ind w:firstLine="540"/>
        <w:jc w:val="both"/>
      </w:pPr>
      <w:r>
        <w:rPr>
          <w:sz w:val="24"/>
        </w:rPr>
        <w:t xml:space="preserve">1. Благотворительная организация ведет бухгалтерский учет и отчетность в порядке, установленном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Уполномоченный орган или его территориальный орган, принявшие решение о государственной регистрации благотворительной организации, осуществляет контроль за соответствием ее деятельности целям, ради которых она создана. Благотворительная организация ежегодно в форме электронного документа представляет в уполномоченный орган отчет в соответствии с </w:t>
      </w:r>
      <w:hyperlink w:history="0" r:id="rId185" w:tooltip="Федеральный закон от 12.01.1996 N 7-ФЗ (ред. от 20.02.2026) &quot;О некоммерческих организациях&quot; {КонсультантПлюс}">
        <w:r>
          <w:rPr>
            <w:sz w:val="24"/>
            <w:color w:val="0000ff"/>
          </w:rPr>
          <w:t xml:space="preserve">пунктом 3 статьи 32</w:t>
        </w:r>
      </w:hyperlink>
      <w:r>
        <w:rPr>
          <w:sz w:val="24"/>
        </w:rPr>
        <w:t xml:space="preserve"> Федерального закона от 12 января 1996 года N 7-ФЗ "О некоммерческих организациях", включающий в том числе сведения о персональном составе высшего органа управления благотворительной организацией, составе и содержании благотворительных программ благотворительной организации (перечень, описание и результаты реализации данных программ). Указанный отчет размещается на официальном сайте уполномоченного органа в информационно-телекоммуникационной сети "Интернет". </w:t>
      </w:r>
      <w:hyperlink w:history="0" r:id="rId186" w:tooltip="Приказ Минюста России от 09.12.2025 N 336 (ред. от 06.07.2026) &quot;Об отчетности некоммерческих организаций&quot; (вместе с &quot;Порядком и сроками представления в Министерство юстиции Российской Федерации некоммерческими организациями отчета о своей деятельности&quot;, &quot;Порядком размещения на официальном сайте Министерства юстиции Российской Федерации в информационно-телекоммуникационной сети &quot;Интернет&quot; отчетов о деятельности некоммерческих организаций и объем содержащихся в них сведений, подлежащих такому размещению&quot;) (За {КонсультантПлюс}">
        <w:r>
          <w:rPr>
            <w:sz w:val="24"/>
            <w:color w:val="0000ff"/>
          </w:rPr>
          <w:t xml:space="preserve">Порядок</w:t>
        </w:r>
      </w:hyperlink>
      <w:r>
        <w:rPr>
          <w:sz w:val="24"/>
        </w:rPr>
        <w:t xml:space="preserve"> размещения указанного отчета и объем сведений, подлежащих размещению, утверждаются уполномоченным органом.</w:t>
      </w:r>
    </w:p>
    <w:p>
      <w:pPr>
        <w:pStyle w:val="0"/>
        <w:jc w:val="both"/>
      </w:pPr>
      <w:r>
        <w:rPr>
          <w:sz w:val="24"/>
        </w:rPr>
        <w:t xml:space="preserve">(п. 2 в ред. Федерального </w:t>
      </w:r>
      <w:hyperlink w:history="0" r:id="rId187"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p>
      <w:pPr>
        <w:pStyle w:val="0"/>
        <w:spacing w:before="240" w:lineRule="auto"/>
        <w:ind w:firstLine="540"/>
        <w:jc w:val="both"/>
      </w:pPr>
      <w:r>
        <w:rPr>
          <w:sz w:val="24"/>
        </w:rPr>
        <w:t xml:space="preserve">3 - 5. Утратили силу с 1 сентября 2025 года. - Федеральный </w:t>
      </w:r>
      <w:hyperlink w:history="0" r:id="rId188"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313-ФЗ.</w:t>
      </w:r>
    </w:p>
    <w:p>
      <w:pPr>
        <w:pStyle w:val="0"/>
        <w:spacing w:before="240" w:lineRule="auto"/>
        <w:ind w:firstLine="540"/>
        <w:jc w:val="both"/>
      </w:pPr>
      <w:r>
        <w:rPr>
          <w:sz w:val="24"/>
        </w:rPr>
        <w:t xml:space="preserve">6. Средства, затраченные на публикацию информации о деятельности благотворительной организации, засчитываются в качестве расходов на благотворительные цели.</w:t>
      </w:r>
    </w:p>
    <w:p>
      <w:pPr>
        <w:pStyle w:val="0"/>
        <w:jc w:val="both"/>
      </w:pPr>
      <w:r>
        <w:rPr>
          <w:sz w:val="24"/>
        </w:rPr>
        <w:t xml:space="preserve">(в ред. Федерального </w:t>
      </w:r>
      <w:hyperlink w:history="0" r:id="rId189"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p>
      <w:pPr>
        <w:pStyle w:val="0"/>
        <w:spacing w:before="240" w:lineRule="auto"/>
        <w:ind w:firstLine="540"/>
        <w:jc w:val="both"/>
      </w:pPr>
      <w:r>
        <w:rPr>
          <w:sz w:val="24"/>
        </w:rPr>
        <w:t xml:space="preserve">7. Сведения о размерах и структуре доходов благотворительной организации, а также сведения о размерах ее имущества, ее расходах, численности работников, об оплате их труда и о привлечении добровольцев (волонтеров) не могут составлять коммерческую тайну.</w:t>
      </w:r>
    </w:p>
    <w:p>
      <w:pPr>
        <w:pStyle w:val="0"/>
        <w:jc w:val="both"/>
      </w:pPr>
      <w:r>
        <w:rPr>
          <w:sz w:val="24"/>
        </w:rPr>
        <w:t xml:space="preserve">(в ред. Федерального </w:t>
      </w:r>
      <w:hyperlink w:history="0" r:id="rId19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8. Налоговые органы осуществляют контроль за источниками доходов благотворительных организаций, размерами получаемых ими средств и уплатой налогов в соответствии с </w:t>
      </w:r>
      <w:hyperlink w:history="0" r:id="rId191" w:tooltip="&quot;Налоговый кодекс Российской Федерации (часть первая)&quot; от 31.07.1998 N 146-ФЗ (ред. от 04.08.2026) {КонсультантПлюс}">
        <w:r>
          <w:rPr>
            <w:sz w:val="24"/>
            <w:color w:val="0000ff"/>
          </w:rPr>
          <w:t xml:space="preserve">законодательством</w:t>
        </w:r>
      </w:hyperlink>
      <w:r>
        <w:rPr>
          <w:sz w:val="24"/>
        </w:rPr>
        <w:t xml:space="preserve"> Российской Федерации о налогах.</w:t>
      </w:r>
    </w:p>
    <w:p>
      <w:pPr>
        <w:pStyle w:val="0"/>
      </w:pPr>
      <w:r>
        <w:rPr>
          <w:sz w:val="24"/>
        </w:rPr>
      </w:r>
    </w:p>
    <w:p>
      <w:pPr>
        <w:pStyle w:val="2"/>
        <w:outlineLvl w:val="1"/>
        <w:ind w:firstLine="540"/>
        <w:jc w:val="both"/>
      </w:pPr>
      <w:r>
        <w:rPr>
          <w:sz w:val="24"/>
        </w:rPr>
        <w:t xml:space="preserve">Статья 20. Ответственность благотворительной организации и участников добровольческой (волонтерской) деятельности</w:t>
      </w:r>
    </w:p>
    <w:p>
      <w:pPr>
        <w:pStyle w:val="0"/>
        <w:jc w:val="both"/>
      </w:pPr>
      <w:r>
        <w:rPr>
          <w:sz w:val="24"/>
        </w:rPr>
        <w:t xml:space="preserve">(в ред. Федерального </w:t>
      </w:r>
      <w:hyperlink w:history="0" r:id="rId192"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В случаях нарушения настоящего Федерального закона благотворительная организация и участники добровольческой (волонтерской) деятельности несут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19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2. В случае совершения благотворительной организацией действий, противоречащих ее целям, а также настоящему Федеральному закону, орган, принявший решение о государственной регистрации данной благотворительной организации, может направить ей предупреждение в письменной форме, которое может быть обжаловано благотворительной организацией в судебном порядке.</w:t>
      </w:r>
    </w:p>
    <w:p>
      <w:pPr>
        <w:pStyle w:val="0"/>
        <w:jc w:val="both"/>
      </w:pPr>
      <w:r>
        <w:rPr>
          <w:sz w:val="24"/>
        </w:rPr>
        <w:t xml:space="preserve">(в ред. Федерального </w:t>
      </w:r>
      <w:hyperlink w:history="0" r:id="rId194"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закона</w:t>
        </w:r>
      </w:hyperlink>
      <w:r>
        <w:rPr>
          <w:sz w:val="24"/>
        </w:rPr>
        <w:t xml:space="preserve"> от 21.03.2002 N 31-ФЗ)</w:t>
      </w:r>
    </w:p>
    <w:p>
      <w:pPr>
        <w:pStyle w:val="0"/>
        <w:spacing w:before="240" w:lineRule="auto"/>
        <w:ind w:firstLine="540"/>
        <w:jc w:val="both"/>
      </w:pPr>
      <w:r>
        <w:rPr>
          <w:sz w:val="24"/>
        </w:rPr>
        <w:t xml:space="preserve">3. В случае неоднократного предупреждения в письменной форме благотворительной организации она может быть ликвидирована в порядке, предусмотренном Гражданским </w:t>
      </w:r>
      <w:r>
        <w:rPr>
          <w:sz w:val="24"/>
        </w:rPr>
        <w:t xml:space="preserve">кодексом</w:t>
      </w:r>
      <w:r>
        <w:rPr>
          <w:sz w:val="24"/>
        </w:rPr>
        <w:t xml:space="preserve"> Российской Федерации.</w:t>
      </w:r>
    </w:p>
    <w:p>
      <w:pPr>
        <w:pStyle w:val="0"/>
        <w:spacing w:before="240" w:lineRule="auto"/>
        <w:ind w:firstLine="540"/>
        <w:jc w:val="both"/>
      </w:pPr>
      <w:r>
        <w:rPr>
          <w:sz w:val="24"/>
        </w:rPr>
        <w:t xml:space="preserve">4. Все средства, полученные благотворительной организацией от осуществления приносящей доход деятельности в нарушение </w:t>
      </w:r>
      <w:hyperlink w:history="0" w:anchor="P204" w:tooltip="Статья 12. Деятельность благотворительной организации">
        <w:r>
          <w:rPr>
            <w:sz w:val="24"/>
            <w:color w:val="0000ff"/>
          </w:rPr>
          <w:t xml:space="preserve">статьи 12</w:t>
        </w:r>
      </w:hyperlink>
      <w:r>
        <w:rPr>
          <w:sz w:val="24"/>
        </w:rPr>
        <w:t xml:space="preserve"> настоящего Федерального закона, взыскиваются в доход местного бюджета по месту нахождения благотворительной организации в порядке, определяемом законодательством Российской Федерации, и подлежат использованию на благотворительные цели в порядке, определяемом муниципальными органами социальной защиты.</w:t>
      </w:r>
    </w:p>
    <w:p>
      <w:pPr>
        <w:pStyle w:val="0"/>
        <w:jc w:val="both"/>
      </w:pPr>
      <w:r>
        <w:rPr>
          <w:sz w:val="24"/>
        </w:rPr>
        <w:t xml:space="preserve">(в ред. Федерального </w:t>
      </w:r>
      <w:hyperlink w:history="0" r:id="rId19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5. Споры между благотворительной организацией и гражданами и юридическими лицами, перечислившими ей средства на благотворительные цели, об использовании этих средств рассматриваются в судебном порядке.</w:t>
      </w:r>
    </w:p>
    <w:p>
      <w:pPr>
        <w:pStyle w:val="0"/>
      </w:pPr>
      <w:r>
        <w:rPr>
          <w:sz w:val="24"/>
        </w:rPr>
      </w:r>
    </w:p>
    <w:p>
      <w:pPr>
        <w:pStyle w:val="2"/>
        <w:outlineLvl w:val="1"/>
        <w:ind w:firstLine="540"/>
        <w:jc w:val="both"/>
      </w:pPr>
      <w:r>
        <w:rPr>
          <w:sz w:val="24"/>
        </w:rPr>
        <w:t xml:space="preserve">Статья 21. Осуществление международной благотворительной и добровольческой (волонтерской) деятельности</w:t>
      </w:r>
    </w:p>
    <w:p>
      <w:pPr>
        <w:pStyle w:val="0"/>
        <w:jc w:val="both"/>
      </w:pPr>
      <w:r>
        <w:rPr>
          <w:sz w:val="24"/>
        </w:rPr>
        <w:t xml:space="preserve">(в ред. Федерального </w:t>
      </w:r>
      <w:hyperlink w:history="0" r:id="rId196"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1. Участники благотворительной и добровольческой (волонтерской) деятельности вправе осуществлять международную благотворительную и добровольческую (волонтерскую) деятельность в порядке, установленном законодательством Российской Федерации и международными договорами Российской Федерации.</w:t>
      </w:r>
    </w:p>
    <w:p>
      <w:pPr>
        <w:pStyle w:val="0"/>
        <w:jc w:val="both"/>
      </w:pPr>
      <w:r>
        <w:rPr>
          <w:sz w:val="24"/>
        </w:rPr>
        <w:t xml:space="preserve">(в ред. Федерального </w:t>
      </w:r>
      <w:hyperlink w:history="0" r:id="rId197"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2. Международная благотворительная и добровольческая (волонтерская) деятельность осуществляется путем участия в международных благотворительных и добровольческих (волонтерских) проектах, участия в работе международных благотворительных и добровольческих (волонтерских) организаций, взаимодействия с зарубежными партнерами в соответствующей сфере благотворительной и добровольческой (волонтерской) деятельности, а также в любой иной форме, принятой в международной практике и не противоречащей законодательству Российской Федерации, нормам и принципам международного права.</w:t>
      </w:r>
    </w:p>
    <w:p>
      <w:pPr>
        <w:pStyle w:val="0"/>
        <w:jc w:val="both"/>
      </w:pPr>
      <w:r>
        <w:rPr>
          <w:sz w:val="24"/>
        </w:rPr>
        <w:t xml:space="preserve">(п. 2 в ред. Федерального </w:t>
      </w:r>
      <w:hyperlink w:history="0" r:id="rId198"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spacing w:before="240" w:lineRule="auto"/>
        <w:ind w:firstLine="540"/>
        <w:jc w:val="both"/>
      </w:pPr>
      <w:r>
        <w:rPr>
          <w:sz w:val="24"/>
        </w:rPr>
        <w:t xml:space="preserve">3.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w:t>
      </w:r>
    </w:p>
    <w:p>
      <w:pPr>
        <w:pStyle w:val="0"/>
        <w:spacing w:before="240" w:lineRule="auto"/>
        <w:ind w:firstLine="540"/>
        <w:jc w:val="both"/>
      </w:pPr>
      <w:r>
        <w:rPr>
          <w:sz w:val="24"/>
        </w:rPr>
        <w:t xml:space="preserve">4. Благотворительная организация имеет право на получение благотворительных пожертвований от иностранных граждан, лиц без гражданства, а также от иностранных и международных организаций. Использование указанных пожертвований осуществляется в порядке, установленном настоящим Федеральным законом.</w:t>
      </w:r>
    </w:p>
    <w:p>
      <w:pPr>
        <w:pStyle w:val="0"/>
      </w:pPr>
      <w:r>
        <w:rPr>
          <w:sz w:val="24"/>
        </w:rPr>
      </w:r>
    </w:p>
    <w:p>
      <w:pPr>
        <w:pStyle w:val="2"/>
        <w:outlineLvl w:val="1"/>
        <w:ind w:firstLine="540"/>
        <w:jc w:val="both"/>
      </w:pPr>
      <w:r>
        <w:rPr>
          <w:sz w:val="24"/>
        </w:rPr>
        <w:t xml:space="preserve">Статья 22. Благотворительная и добровольческая (волонтерская) деятельность иностранных граждан, лиц без гражданства, иностранных и международных организаций на территории Российской Федерации</w:t>
      </w:r>
    </w:p>
    <w:p>
      <w:pPr>
        <w:pStyle w:val="0"/>
        <w:jc w:val="both"/>
      </w:pPr>
      <w:r>
        <w:rPr>
          <w:sz w:val="24"/>
        </w:rPr>
        <w:t xml:space="preserve">(в ред. Федерального </w:t>
      </w:r>
      <w:hyperlink w:history="0" r:id="rId199"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0"/>
        <w:ind w:firstLine="540"/>
        <w:jc w:val="both"/>
      </w:pPr>
      <w:r>
        <w:rPr>
          <w:sz w:val="24"/>
        </w:rPr>
        <w:t xml:space="preserve">Иностранные граждане, лица без гражданства, иностранные и международные организации имеют право выступать участниками благотворительной и добровольческой (волонтерской) деятельности на территории Российской Федерации в соответствии с настоящим Федеральным законом.</w:t>
      </w:r>
    </w:p>
    <w:p>
      <w:pPr>
        <w:pStyle w:val="0"/>
        <w:jc w:val="both"/>
      </w:pPr>
      <w:r>
        <w:rPr>
          <w:sz w:val="24"/>
        </w:rPr>
        <w:t xml:space="preserve">(в ред. Федерального </w:t>
      </w:r>
      <w:hyperlink w:history="0" r:id="rId200"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27.11.2023 N 558-ФЗ)</w:t>
      </w:r>
    </w:p>
    <w:p>
      <w:pPr>
        <w:pStyle w:val="0"/>
      </w:pPr>
      <w:r>
        <w:rPr>
          <w:sz w:val="24"/>
        </w:rPr>
      </w:r>
    </w:p>
    <w:p>
      <w:pPr>
        <w:pStyle w:val="2"/>
        <w:outlineLvl w:val="0"/>
        <w:jc w:val="center"/>
      </w:pPr>
      <w:r>
        <w:rPr>
          <w:sz w:val="24"/>
        </w:rPr>
        <w:t xml:space="preserve">Раздел V. ЗАКЛЮЧИТЕЛЬНЫЕ ПОЛОЖЕНИЯ</w:t>
      </w:r>
    </w:p>
    <w:p>
      <w:pPr>
        <w:pStyle w:val="0"/>
      </w:pPr>
      <w:r>
        <w:rPr>
          <w:sz w:val="24"/>
        </w:rPr>
      </w:r>
    </w:p>
    <w:p>
      <w:pPr>
        <w:pStyle w:val="2"/>
        <w:outlineLvl w:val="1"/>
        <w:ind w:firstLine="540"/>
        <w:jc w:val="both"/>
      </w:pPr>
      <w:r>
        <w:rPr>
          <w:sz w:val="24"/>
        </w:rPr>
        <w:t xml:space="preserve">Статья 23. О вступлении в силу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w:t>
      </w:r>
    </w:p>
    <w:p>
      <w:pPr>
        <w:pStyle w:val="0"/>
        <w:spacing w:before="240" w:lineRule="auto"/>
        <w:ind w:firstLine="540"/>
        <w:jc w:val="both"/>
      </w:pPr>
      <w:r>
        <w:rPr>
          <w:sz w:val="24"/>
        </w:rPr>
        <w:t xml:space="preserve">2. Положения настоящего Федерального закона распространяются на благотворительные организации, созданные до вступления в силу настоящего Федерального закона.</w:t>
      </w:r>
    </w:p>
    <w:p>
      <w:pPr>
        <w:pStyle w:val="0"/>
        <w:spacing w:before="240" w:lineRule="auto"/>
        <w:ind w:firstLine="540"/>
        <w:jc w:val="both"/>
      </w:pPr>
      <w:r>
        <w:rPr>
          <w:sz w:val="24"/>
        </w:rPr>
        <w:t xml:space="preserve">3. Уставы благотворительных организаций, созданных до вступления в силу настоящего Федерального закона, действуют лишь в части, не противоречащей настоящему Федеральному закону.</w:t>
      </w:r>
    </w:p>
    <w:p>
      <w:pPr>
        <w:pStyle w:val="0"/>
      </w:pPr>
      <w:r>
        <w:rPr>
          <w:sz w:val="24"/>
        </w:rPr>
      </w:r>
    </w:p>
    <w:p>
      <w:pPr>
        <w:pStyle w:val="2"/>
        <w:outlineLvl w:val="1"/>
        <w:ind w:firstLine="540"/>
        <w:jc w:val="both"/>
      </w:pPr>
      <w:r>
        <w:rPr>
          <w:sz w:val="24"/>
        </w:rPr>
        <w:t xml:space="preserve">Статья 24. О перерегистрации благотворительных организаций, созданных до вступления в силу настоящего Федерального закона</w:t>
      </w:r>
    </w:p>
    <w:p>
      <w:pPr>
        <w:pStyle w:val="0"/>
      </w:pPr>
      <w:r>
        <w:rPr>
          <w:sz w:val="24"/>
        </w:rPr>
      </w:r>
    </w:p>
    <w:p>
      <w:pPr>
        <w:pStyle w:val="0"/>
        <w:ind w:firstLine="540"/>
        <w:jc w:val="both"/>
      </w:pPr>
      <w:r>
        <w:rPr>
          <w:sz w:val="24"/>
        </w:rPr>
        <w:t xml:space="preserve">Уставы благотворительных организаций, созданных до вступления в силу настоящего Федерального закона, должны быть приведены в соответствие с настоящим Федеральным законом.</w:t>
      </w:r>
    </w:p>
    <w:p>
      <w:pPr>
        <w:pStyle w:val="0"/>
        <w:spacing w:before="240" w:lineRule="auto"/>
        <w:ind w:firstLine="540"/>
        <w:jc w:val="both"/>
      </w:pPr>
      <w:r>
        <w:rPr>
          <w:sz w:val="24"/>
        </w:rPr>
        <w:t xml:space="preserve">Перерегистрация благотворительных организаций, созданных до вступления в силу настоящего Федерального закона, должна быть проведена до 1 июля 1999 года с освобождением таких организаций от регистрационного сбора. Благотворительные организации, не прошедшие перерегистрацию в течение указанного срока, подлежат ликвидации в судебном порядке по требованию регистрирующего органа.</w:t>
      </w:r>
    </w:p>
    <w:p>
      <w:pPr>
        <w:pStyle w:val="0"/>
      </w:pPr>
      <w:r>
        <w:rPr>
          <w:sz w:val="24"/>
        </w:rPr>
      </w:r>
    </w:p>
    <w:p>
      <w:pPr>
        <w:pStyle w:val="2"/>
        <w:outlineLvl w:val="1"/>
        <w:ind w:firstLine="540"/>
        <w:jc w:val="both"/>
      </w:pPr>
      <w:r>
        <w:rPr>
          <w:sz w:val="24"/>
        </w:rPr>
        <w:t xml:space="preserve">Статья 25. О приведении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11 августа 1995 года</w:t>
      </w:r>
    </w:p>
    <w:p>
      <w:pPr>
        <w:pStyle w:val="0"/>
        <w:spacing w:before="240" w:lineRule="auto"/>
      </w:pPr>
      <w:r>
        <w:rPr>
          <w:sz w:val="24"/>
        </w:rPr>
        <w:t xml:space="preserve">N 135-ФЗ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11.08.1995 N 135-ФЗ</w:t>
            <w:br/>
            <w:t>(ред. от 04.08.2026)</w:t>
            <w:br/>
            <w:t>"О благотворительной деятельности и добровольчестве (волон...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7214&amp;date=13.08.2026&amp;dst=100174&amp;field=134" TargetMode = "External"/><Relationship Id="rId9" Type="http://schemas.openxmlformats.org/officeDocument/2006/relationships/hyperlink" Target="https://login.consultant.ru/link/?req=doc&amp;base=LAW&amp;n=140578&amp;date=13.08.2026&amp;dst=100056&amp;field=134" TargetMode = "External"/><Relationship Id="rId10" Type="http://schemas.openxmlformats.org/officeDocument/2006/relationships/hyperlink" Target="https://login.consultant.ru/link/?req=doc&amp;base=LAW&amp;n=195024&amp;date=13.08.2026&amp;dst=100026&amp;field=134" TargetMode = "External"/><Relationship Id="rId11" Type="http://schemas.openxmlformats.org/officeDocument/2006/relationships/hyperlink" Target="https://login.consultant.ru/link/?req=doc&amp;base=LAW&amp;n=507299&amp;date=13.08.2026&amp;dst=105965&amp;field=134" TargetMode = "External"/><Relationship Id="rId12" Type="http://schemas.openxmlformats.org/officeDocument/2006/relationships/hyperlink" Target="https://login.consultant.ru/link/?req=doc&amp;base=LAW&amp;n=70066&amp;date=13.08.2026&amp;dst=100009&amp;field=134" TargetMode = "External"/><Relationship Id="rId13" Type="http://schemas.openxmlformats.org/officeDocument/2006/relationships/hyperlink" Target="https://login.consultant.ru/link/?req=doc&amp;base=LAW&amp;n=300837&amp;date=13.08.2026&amp;dst=100097&amp;field=134" TargetMode = "External"/><Relationship Id="rId14" Type="http://schemas.openxmlformats.org/officeDocument/2006/relationships/hyperlink" Target="https://login.consultant.ru/link/?req=doc&amp;base=LAW&amp;n=289908&amp;date=13.08.2026&amp;dst=100009&amp;field=134" TargetMode = "External"/><Relationship Id="rId15" Type="http://schemas.openxmlformats.org/officeDocument/2006/relationships/hyperlink" Target="https://login.consultant.ru/link/?req=doc&amp;base=LAW&amp;n=162585&amp;date=13.08.2026&amp;dst=100008&amp;field=134" TargetMode = "External"/><Relationship Id="rId16" Type="http://schemas.openxmlformats.org/officeDocument/2006/relationships/hyperlink" Target="https://login.consultant.ru/link/?req=doc&amp;base=LAW&amp;n=421068&amp;date=13.08.2026&amp;dst=100009&amp;field=134" TargetMode = "External"/><Relationship Id="rId17" Type="http://schemas.openxmlformats.org/officeDocument/2006/relationships/hyperlink" Target="https://login.consultant.ru/link/?req=doc&amp;base=LAW&amp;n=313683&amp;date=13.08.2026&amp;dst=100012&amp;field=134" TargetMode = "External"/><Relationship Id="rId18" Type="http://schemas.openxmlformats.org/officeDocument/2006/relationships/hyperlink" Target="https://login.consultant.ru/link/?req=doc&amp;base=LAW&amp;n=349572&amp;date=13.08.2026&amp;dst=100009&amp;field=134" TargetMode = "External"/><Relationship Id="rId19" Type="http://schemas.openxmlformats.org/officeDocument/2006/relationships/hyperlink" Target="https://login.consultant.ru/link/?req=doc&amp;base=LAW&amp;n=358758&amp;date=13.08.2026&amp;dst=100009&amp;field=134" TargetMode = "External"/><Relationship Id="rId20" Type="http://schemas.openxmlformats.org/officeDocument/2006/relationships/hyperlink" Target="https://login.consultant.ru/link/?req=doc&amp;base=LAW&amp;n=440511&amp;date=13.08.2026&amp;dst=100103&amp;field=134" TargetMode = "External"/><Relationship Id="rId21" Type="http://schemas.openxmlformats.org/officeDocument/2006/relationships/hyperlink" Target="https://login.consultant.ru/link/?req=doc&amp;base=LAW&amp;n=421921&amp;date=13.08.2026&amp;dst=100008&amp;field=134" TargetMode = "External"/><Relationship Id="rId22" Type="http://schemas.openxmlformats.org/officeDocument/2006/relationships/hyperlink" Target="https://login.consultant.ru/link/?req=doc&amp;base=LAW&amp;n=428325&amp;date=13.08.2026&amp;dst=100009&amp;field=134" TargetMode = "External"/><Relationship Id="rId23" Type="http://schemas.openxmlformats.org/officeDocument/2006/relationships/hyperlink" Target="https://login.consultant.ru/link/?req=doc&amp;base=LAW&amp;n=431746&amp;date=13.08.2026&amp;dst=100009&amp;field=134" TargetMode = "External"/><Relationship Id="rId24" Type="http://schemas.openxmlformats.org/officeDocument/2006/relationships/hyperlink" Target="https://login.consultant.ru/link/?req=doc&amp;base=LAW&amp;n=459973&amp;date=13.08.2026&amp;dst=100015&amp;field=134" TargetMode = "External"/><Relationship Id="rId25" Type="http://schemas.openxmlformats.org/officeDocument/2006/relationships/hyperlink" Target="https://login.consultant.ru/link/?req=doc&amp;base=LAW&amp;n=462868&amp;date=13.08.2026&amp;dst=100009&amp;field=134" TargetMode = "External"/><Relationship Id="rId26" Type="http://schemas.openxmlformats.org/officeDocument/2006/relationships/hyperlink" Target="https://login.consultant.ru/link/?req=doc&amp;base=LAW&amp;n=482532&amp;date=13.08.2026&amp;dst=100009&amp;field=134" TargetMode = "External"/><Relationship Id="rId27" Type="http://schemas.openxmlformats.org/officeDocument/2006/relationships/hyperlink" Target="https://login.consultant.ru/link/?req=doc&amp;base=LAW&amp;n=482572&amp;date=13.08.2026&amp;dst=100009&amp;field=134" TargetMode = "External"/><Relationship Id="rId28" Type="http://schemas.openxmlformats.org/officeDocument/2006/relationships/hyperlink" Target="https://login.consultant.ru/link/?req=doc&amp;base=LAW&amp;n=494844&amp;date=13.08.2026&amp;dst=100013&amp;field=134" TargetMode = "External"/><Relationship Id="rId29" Type="http://schemas.openxmlformats.org/officeDocument/2006/relationships/hyperlink" Target="https://login.consultant.ru/link/?req=doc&amp;base=LAW&amp;n=511125&amp;date=13.08.2026&amp;dst=100014&amp;field=134" TargetMode = "External"/><Relationship Id="rId30" Type="http://schemas.openxmlformats.org/officeDocument/2006/relationships/hyperlink" Target="https://login.consultant.ru/link/?req=doc&amp;base=LAW&amp;n=523040&amp;date=13.08.2026&amp;dst=100009&amp;field=134" TargetMode = "External"/><Relationship Id="rId31" Type="http://schemas.openxmlformats.org/officeDocument/2006/relationships/hyperlink" Target="https://login.consultant.ru/link/?req=doc&amp;base=LAW&amp;n=527047&amp;date=13.08.2026&amp;dst=100042&amp;field=134" TargetMode = "External"/><Relationship Id="rId32" Type="http://schemas.openxmlformats.org/officeDocument/2006/relationships/hyperlink" Target="https://login.consultant.ru/link/?req=doc&amp;base=LAW&amp;n=540348&amp;date=13.08.2026&amp;dst=100008&amp;field=134" TargetMode = "External"/><Relationship Id="rId33" Type="http://schemas.openxmlformats.org/officeDocument/2006/relationships/hyperlink" Target="https://login.consultant.ru/link/?req=doc&amp;base=LAW&amp;n=541016&amp;date=13.08.2026&amp;dst=100106&amp;field=134" TargetMode = "External"/><Relationship Id="rId34" Type="http://schemas.openxmlformats.org/officeDocument/2006/relationships/hyperlink" Target="https://login.consultant.ru/link/?req=doc&amp;base=LAW&amp;n=462868&amp;date=13.08.2026&amp;dst=100010&amp;field=134" TargetMode = "External"/><Relationship Id="rId35" Type="http://schemas.openxmlformats.org/officeDocument/2006/relationships/hyperlink" Target="https://login.consultant.ru/link/?req=doc&amp;base=LAW&amp;n=70066&amp;date=13.08.2026&amp;dst=100010&amp;field=134" TargetMode = "External"/><Relationship Id="rId36" Type="http://schemas.openxmlformats.org/officeDocument/2006/relationships/hyperlink" Target="https://login.consultant.ru/link/?req=doc&amp;base=LAW&amp;n=462868&amp;date=13.08.2026&amp;dst=100012&amp;field=134" TargetMode = "External"/><Relationship Id="rId37" Type="http://schemas.openxmlformats.org/officeDocument/2006/relationships/hyperlink" Target="https://login.consultant.ru/link/?req=doc&amp;base=LAW&amp;n=421068&amp;date=13.08.2026&amp;dst=100012&amp;field=134" TargetMode = "External"/><Relationship Id="rId38" Type="http://schemas.openxmlformats.org/officeDocument/2006/relationships/hyperlink" Target="https://login.consultant.ru/link/?req=doc&amp;base=LAW&amp;n=462868&amp;date=13.08.2026&amp;dst=100013&amp;field=134" TargetMode = "External"/><Relationship Id="rId39" Type="http://schemas.openxmlformats.org/officeDocument/2006/relationships/hyperlink" Target="https://login.consultant.ru/link/?req=doc&amp;base=LAW&amp;n=462868&amp;date=13.08.2026&amp;dst=100015&amp;field=134" TargetMode = "External"/><Relationship Id="rId40" Type="http://schemas.openxmlformats.org/officeDocument/2006/relationships/hyperlink" Target="https://login.consultant.ru/link/?req=doc&amp;base=LAW&amp;n=421068&amp;date=13.08.2026&amp;dst=100016&amp;field=134" TargetMode = "External"/><Relationship Id="rId41" Type="http://schemas.openxmlformats.org/officeDocument/2006/relationships/hyperlink" Target="https://login.consultant.ru/link/?req=doc&amp;base=LAW&amp;n=421921&amp;date=13.08.2026&amp;dst=100009&amp;field=134" TargetMode = "External"/><Relationship Id="rId42" Type="http://schemas.openxmlformats.org/officeDocument/2006/relationships/hyperlink" Target="https://login.consultant.ru/link/?req=doc&amp;base=LAW&amp;n=482532&amp;date=13.08.2026&amp;dst=100009&amp;field=134" TargetMode = "External"/><Relationship Id="rId43" Type="http://schemas.openxmlformats.org/officeDocument/2006/relationships/hyperlink" Target="https://login.consultant.ru/link/?req=doc&amp;base=LAW&amp;n=421068&amp;date=13.08.2026&amp;dst=100017&amp;field=134" TargetMode = "External"/><Relationship Id="rId44" Type="http://schemas.openxmlformats.org/officeDocument/2006/relationships/hyperlink" Target="https://login.consultant.ru/link/?req=doc&amp;base=LAW&amp;n=300837&amp;date=13.08.2026&amp;dst=100097&amp;field=134" TargetMode = "External"/><Relationship Id="rId45" Type="http://schemas.openxmlformats.org/officeDocument/2006/relationships/hyperlink" Target="https://login.consultant.ru/link/?req=doc&amp;base=LAW&amp;n=289908&amp;date=13.08.2026&amp;dst=100010&amp;field=134" TargetMode = "External"/><Relationship Id="rId46" Type="http://schemas.openxmlformats.org/officeDocument/2006/relationships/hyperlink" Target="https://login.consultant.ru/link/?req=doc&amp;base=LAW&amp;n=289908&amp;date=13.08.2026&amp;dst=100012&amp;field=134" TargetMode = "External"/><Relationship Id="rId47" Type="http://schemas.openxmlformats.org/officeDocument/2006/relationships/hyperlink" Target="https://login.consultant.ru/link/?req=doc&amp;base=LAW&amp;n=289908&amp;date=13.08.2026&amp;dst=100013&amp;field=134" TargetMode = "External"/><Relationship Id="rId48" Type="http://schemas.openxmlformats.org/officeDocument/2006/relationships/hyperlink" Target="https://login.consultant.ru/link/?req=doc&amp;base=LAW&amp;n=289908&amp;date=13.08.2026&amp;dst=100014&amp;field=134" TargetMode = "External"/><Relationship Id="rId49" Type="http://schemas.openxmlformats.org/officeDocument/2006/relationships/hyperlink" Target="https://login.consultant.ru/link/?req=doc&amp;base=LAW&amp;n=421068&amp;date=13.08.2026&amp;dst=100019&amp;field=134" TargetMode = "External"/><Relationship Id="rId50" Type="http://schemas.openxmlformats.org/officeDocument/2006/relationships/hyperlink" Target="https://login.consultant.ru/link/?req=doc&amp;base=LAW&amp;n=289908&amp;date=13.08.2026&amp;dst=100015&amp;field=134" TargetMode = "External"/><Relationship Id="rId51" Type="http://schemas.openxmlformats.org/officeDocument/2006/relationships/hyperlink" Target="https://login.consultant.ru/link/?req=doc&amp;base=LAW&amp;n=289908&amp;date=13.08.2026&amp;dst=100016&amp;field=134" TargetMode = "External"/><Relationship Id="rId52" Type="http://schemas.openxmlformats.org/officeDocument/2006/relationships/hyperlink" Target="https://login.consultant.ru/link/?req=doc&amp;base=LAW&amp;n=289908&amp;date=13.08.2026&amp;dst=100017&amp;field=134" TargetMode = "External"/><Relationship Id="rId53" Type="http://schemas.openxmlformats.org/officeDocument/2006/relationships/hyperlink" Target="https://login.consultant.ru/link/?req=doc&amp;base=LAW&amp;n=289908&amp;date=13.08.2026&amp;dst=100018&amp;field=134" TargetMode = "External"/><Relationship Id="rId54" Type="http://schemas.openxmlformats.org/officeDocument/2006/relationships/hyperlink" Target="https://login.consultant.ru/link/?req=doc&amp;base=LAW&amp;n=289908&amp;date=13.08.2026&amp;dst=100019&amp;field=134" TargetMode = "External"/><Relationship Id="rId55" Type="http://schemas.openxmlformats.org/officeDocument/2006/relationships/hyperlink" Target="https://login.consultant.ru/link/?req=doc&amp;base=LAW&amp;n=289908&amp;date=13.08.2026&amp;dst=100020&amp;field=134" TargetMode = "External"/><Relationship Id="rId56" Type="http://schemas.openxmlformats.org/officeDocument/2006/relationships/hyperlink" Target="https://login.consultant.ru/link/?req=doc&amp;base=LAW&amp;n=421921&amp;date=13.08.2026&amp;dst=100010&amp;field=134" TargetMode = "External"/><Relationship Id="rId57" Type="http://schemas.openxmlformats.org/officeDocument/2006/relationships/hyperlink" Target="https://login.consultant.ru/link/?req=doc&amp;base=LAW&amp;n=428325&amp;date=13.08.2026&amp;dst=100010&amp;field=134" TargetMode = "External"/><Relationship Id="rId58" Type="http://schemas.openxmlformats.org/officeDocument/2006/relationships/hyperlink" Target="https://login.consultant.ru/link/?req=doc&amp;base=LAW&amp;n=428325&amp;date=13.08.2026&amp;dst=100012&amp;field=134" TargetMode = "External"/><Relationship Id="rId59" Type="http://schemas.openxmlformats.org/officeDocument/2006/relationships/hyperlink" Target="https://login.consultant.ru/link/?req=doc&amp;base=LAW&amp;n=523040&amp;date=13.08.2026&amp;dst=100009&amp;field=134" TargetMode = "External"/><Relationship Id="rId60" Type="http://schemas.openxmlformats.org/officeDocument/2006/relationships/hyperlink" Target="https://login.consultant.ru/link/?req=doc&amp;base=LAW&amp;n=462868&amp;date=13.08.2026&amp;dst=100018&amp;field=134" TargetMode = "External"/><Relationship Id="rId61" Type="http://schemas.openxmlformats.org/officeDocument/2006/relationships/hyperlink" Target="https://login.consultant.ru/link/?req=doc&amp;base=LAW&amp;n=494844&amp;date=13.08.2026&amp;dst=100013&amp;field=134" TargetMode = "External"/><Relationship Id="rId62" Type="http://schemas.openxmlformats.org/officeDocument/2006/relationships/hyperlink" Target="https://login.consultant.ru/link/?req=doc&amp;base=LAW&amp;n=540348&amp;date=13.08.2026&amp;dst=100008&amp;field=134" TargetMode = "External"/><Relationship Id="rId63" Type="http://schemas.openxmlformats.org/officeDocument/2006/relationships/hyperlink" Target="https://login.consultant.ru/link/?req=doc&amp;base=LAW&amp;n=195024&amp;date=13.08.2026&amp;dst=100027&amp;field=134" TargetMode = "External"/><Relationship Id="rId64" Type="http://schemas.openxmlformats.org/officeDocument/2006/relationships/hyperlink" Target="https://login.consultant.ru/link/?req=doc&amp;base=LAW&amp;n=462868&amp;date=13.08.2026&amp;dst=100020&amp;field=134" TargetMode = "External"/><Relationship Id="rId65" Type="http://schemas.openxmlformats.org/officeDocument/2006/relationships/hyperlink" Target="https://login.consultant.ru/link/?req=doc&amp;base=LAW&amp;n=2875&amp;date=13.08.2026&amp;dst=100154&amp;field=134" TargetMode = "External"/><Relationship Id="rId66" Type="http://schemas.openxmlformats.org/officeDocument/2006/relationships/hyperlink" Target="https://login.consultant.ru/link/?req=doc&amp;base=LAW&amp;n=536617&amp;date=13.08.2026" TargetMode = "External"/><Relationship Id="rId67" Type="http://schemas.openxmlformats.org/officeDocument/2006/relationships/hyperlink" Target="https://login.consultant.ru/link/?req=doc&amp;base=LAW&amp;n=195024&amp;date=13.08.2026&amp;dst=100030&amp;field=134" TargetMode = "External"/><Relationship Id="rId68" Type="http://schemas.openxmlformats.org/officeDocument/2006/relationships/hyperlink" Target="https://login.consultant.ru/link/?req=doc&amp;base=LAW&amp;n=462868&amp;date=13.08.2026&amp;dst=100021&amp;field=134" TargetMode = "External"/><Relationship Id="rId69" Type="http://schemas.openxmlformats.org/officeDocument/2006/relationships/hyperlink" Target="https://login.consultant.ru/link/?req=doc&amp;base=LAW&amp;n=489033&amp;date=13.08.2026" TargetMode = "External"/><Relationship Id="rId70" Type="http://schemas.openxmlformats.org/officeDocument/2006/relationships/hyperlink" Target="https://login.consultant.ru/link/?req=doc&amp;base=LAW&amp;n=358758&amp;date=13.08.2026&amp;dst=100010&amp;field=134" TargetMode = "External"/><Relationship Id="rId71" Type="http://schemas.openxmlformats.org/officeDocument/2006/relationships/hyperlink" Target="https://login.consultant.ru/link/?req=doc&amp;base=LAW&amp;n=527095&amp;date=13.08.2026&amp;dst=124&amp;field=134" TargetMode = "External"/><Relationship Id="rId72" Type="http://schemas.openxmlformats.org/officeDocument/2006/relationships/hyperlink" Target="https://login.consultant.ru/link/?req=doc&amp;base=LAW&amp;n=421068&amp;date=13.08.2026&amp;dst=100020&amp;field=134" TargetMode = "External"/><Relationship Id="rId73" Type="http://schemas.openxmlformats.org/officeDocument/2006/relationships/hyperlink" Target="https://login.consultant.ru/link/?req=doc&amp;base=LAW&amp;n=485046&amp;date=13.08.2026&amp;dst=100010&amp;field=134" TargetMode = "External"/><Relationship Id="rId74" Type="http://schemas.openxmlformats.org/officeDocument/2006/relationships/hyperlink" Target="https://login.consultant.ru/link/?req=doc&amp;base=LAW&amp;n=536618&amp;date=13.08.2026&amp;dst=903&amp;field=134" TargetMode = "External"/><Relationship Id="rId75" Type="http://schemas.openxmlformats.org/officeDocument/2006/relationships/hyperlink" Target="https://login.consultant.ru/link/?req=doc&amp;base=LAW&amp;n=313683&amp;date=13.08.2026&amp;dst=100012&amp;field=134" TargetMode = "External"/><Relationship Id="rId76" Type="http://schemas.openxmlformats.org/officeDocument/2006/relationships/hyperlink" Target="https://login.consultant.ru/link/?req=doc&amp;base=LAW&amp;n=462868&amp;date=13.08.2026&amp;dst=100022&amp;field=134" TargetMode = "External"/><Relationship Id="rId77" Type="http://schemas.openxmlformats.org/officeDocument/2006/relationships/hyperlink" Target="https://login.consultant.ru/link/?req=doc&amp;base=LAW&amp;n=195024&amp;date=13.08.2026&amp;dst=100031&amp;field=134" TargetMode = "External"/><Relationship Id="rId78" Type="http://schemas.openxmlformats.org/officeDocument/2006/relationships/hyperlink" Target="https://login.consultant.ru/link/?req=doc&amp;base=LAW&amp;n=2875&amp;date=13.08.2026" TargetMode = "External"/><Relationship Id="rId79" Type="http://schemas.openxmlformats.org/officeDocument/2006/relationships/hyperlink" Target="https://login.consultant.ru/link/?req=doc&amp;base=LAW&amp;n=453320&amp;date=13.08.2026&amp;dst=100525&amp;field=134" TargetMode = "External"/><Relationship Id="rId80" Type="http://schemas.openxmlformats.org/officeDocument/2006/relationships/hyperlink" Target="https://login.consultant.ru/link/?req=doc&amp;base=LAW&amp;n=440511&amp;date=13.08.2026&amp;dst=100103&amp;field=134" TargetMode = "External"/><Relationship Id="rId81" Type="http://schemas.openxmlformats.org/officeDocument/2006/relationships/hyperlink" Target="https://login.consultant.ru/link/?req=doc&amp;base=LAW&amp;n=462868&amp;date=13.08.2026&amp;dst=100024&amp;field=134" TargetMode = "External"/><Relationship Id="rId82" Type="http://schemas.openxmlformats.org/officeDocument/2006/relationships/hyperlink" Target="https://login.consultant.ru/link/?req=doc&amp;base=LAW&amp;n=462868&amp;date=13.08.2026&amp;dst=100025&amp;field=134" TargetMode = "External"/><Relationship Id="rId83" Type="http://schemas.openxmlformats.org/officeDocument/2006/relationships/hyperlink" Target="https://login.consultant.ru/link/?req=doc&amp;base=LAW&amp;n=462868&amp;date=13.08.2026&amp;dst=100026&amp;field=134" TargetMode = "External"/><Relationship Id="rId84" Type="http://schemas.openxmlformats.org/officeDocument/2006/relationships/hyperlink" Target="https://login.consultant.ru/link/?req=doc&amp;base=LAW&amp;n=462868&amp;date=13.08.2026&amp;dst=100027&amp;field=134" TargetMode = "External"/><Relationship Id="rId85" Type="http://schemas.openxmlformats.org/officeDocument/2006/relationships/hyperlink" Target="https://login.consultant.ru/link/?req=doc&amp;base=LAW&amp;n=462868&amp;date=13.08.2026&amp;dst=100028&amp;field=134" TargetMode = "External"/><Relationship Id="rId86" Type="http://schemas.openxmlformats.org/officeDocument/2006/relationships/hyperlink" Target="https://login.consultant.ru/link/?req=doc&amp;base=LAW&amp;n=462868&amp;date=13.08.2026&amp;dst=100043&amp;field=134" TargetMode = "External"/><Relationship Id="rId87" Type="http://schemas.openxmlformats.org/officeDocument/2006/relationships/hyperlink" Target="https://login.consultant.ru/link/?req=doc&amp;base=LAW&amp;n=462868&amp;date=13.08.2026&amp;dst=100044&amp;field=134" TargetMode = "External"/><Relationship Id="rId88" Type="http://schemas.openxmlformats.org/officeDocument/2006/relationships/hyperlink" Target="https://login.consultant.ru/link/?req=doc&amp;base=LAW&amp;n=462868&amp;date=13.08.2026&amp;dst=100047&amp;field=134" TargetMode = "External"/><Relationship Id="rId89" Type="http://schemas.openxmlformats.org/officeDocument/2006/relationships/hyperlink" Target="https://login.consultant.ru/link/?req=doc&amp;base=LAW&amp;n=527047&amp;date=13.08.2026&amp;dst=100043&amp;field=134" TargetMode = "External"/><Relationship Id="rId90" Type="http://schemas.openxmlformats.org/officeDocument/2006/relationships/hyperlink" Target="https://login.consultant.ru/link/?req=doc&amp;base=LAW&amp;n=421068&amp;date=13.08.2026&amp;dst=100031&amp;field=134" TargetMode = "External"/><Relationship Id="rId91" Type="http://schemas.openxmlformats.org/officeDocument/2006/relationships/hyperlink" Target="https://login.consultant.ru/link/?req=doc&amp;base=LAW&amp;n=527104&amp;date=13.08.2026&amp;dst=8&amp;field=134" TargetMode = "External"/><Relationship Id="rId92" Type="http://schemas.openxmlformats.org/officeDocument/2006/relationships/hyperlink" Target="https://login.consultant.ru/link/?req=doc&amp;base=LAW&amp;n=527214&amp;date=13.08.2026&amp;dst=100175&amp;field=134" TargetMode = "External"/><Relationship Id="rId93" Type="http://schemas.openxmlformats.org/officeDocument/2006/relationships/hyperlink" Target="https://login.consultant.ru/link/?req=doc&amp;base=LAW&amp;n=421068&amp;date=13.08.2026&amp;dst=100032&amp;field=134" TargetMode = "External"/><Relationship Id="rId94" Type="http://schemas.openxmlformats.org/officeDocument/2006/relationships/hyperlink" Target="https://login.consultant.ru/link/?req=doc&amp;base=LAW&amp;n=140578&amp;date=13.08.2026&amp;dst=100056&amp;field=134" TargetMode = "External"/><Relationship Id="rId95" Type="http://schemas.openxmlformats.org/officeDocument/2006/relationships/hyperlink" Target="https://login.consultant.ru/link/?req=doc&amp;base=LAW&amp;n=527047&amp;date=13.08.2026&amp;dst=100044&amp;field=134" TargetMode = "External"/><Relationship Id="rId96" Type="http://schemas.openxmlformats.org/officeDocument/2006/relationships/hyperlink" Target="https://login.consultant.ru/link/?req=doc&amp;base=LAW&amp;n=489033&amp;date=13.08.2026&amp;dst=9&amp;field=134" TargetMode = "External"/><Relationship Id="rId97" Type="http://schemas.openxmlformats.org/officeDocument/2006/relationships/hyperlink" Target="https://login.consultant.ru/link/?req=doc&amp;base=LAW&amp;n=358758&amp;date=13.08.2026&amp;dst=100012&amp;field=134" TargetMode = "External"/><Relationship Id="rId98" Type="http://schemas.openxmlformats.org/officeDocument/2006/relationships/hyperlink" Target="https://login.consultant.ru/link/?req=doc&amp;base=LAW&amp;n=527104&amp;date=13.08.2026&amp;dst=100029&amp;field=134" TargetMode = "External"/><Relationship Id="rId99" Type="http://schemas.openxmlformats.org/officeDocument/2006/relationships/hyperlink" Target="https://login.consultant.ru/link/?req=doc&amp;base=LAW&amp;n=462868&amp;date=13.08.2026&amp;dst=100053&amp;field=134" TargetMode = "External"/><Relationship Id="rId100" Type="http://schemas.openxmlformats.org/officeDocument/2006/relationships/hyperlink" Target="https://login.consultant.ru/link/?req=doc&amp;base=LAW&amp;n=421068&amp;date=13.08.2026&amp;dst=100034&amp;field=134" TargetMode = "External"/><Relationship Id="rId101" Type="http://schemas.openxmlformats.org/officeDocument/2006/relationships/hyperlink" Target="https://login.consultant.ru/link/?req=doc&amp;base=LAW&amp;n=527047&amp;date=13.08.2026&amp;dst=100045&amp;field=134" TargetMode = "External"/><Relationship Id="rId102" Type="http://schemas.openxmlformats.org/officeDocument/2006/relationships/hyperlink" Target="https://login.consultant.ru/link/?req=doc&amp;base=LAW&amp;n=507299&amp;date=13.08.2026&amp;dst=105965&amp;field=134" TargetMode = "External"/><Relationship Id="rId103" Type="http://schemas.openxmlformats.org/officeDocument/2006/relationships/hyperlink" Target="https://login.consultant.ru/link/?req=doc&amp;base=LAW&amp;n=421068&amp;date=13.08.2026&amp;dst=100035&amp;field=134" TargetMode = "External"/><Relationship Id="rId104" Type="http://schemas.openxmlformats.org/officeDocument/2006/relationships/hyperlink" Target="https://login.consultant.ru/link/?req=doc&amp;base=LAW&amp;n=489033&amp;date=13.08.2026" TargetMode = "External"/><Relationship Id="rId105" Type="http://schemas.openxmlformats.org/officeDocument/2006/relationships/hyperlink" Target="https://login.consultant.ru/link/?req=doc&amp;base=LAW&amp;n=358758&amp;date=13.08.2026&amp;dst=100013&amp;field=134" TargetMode = "External"/><Relationship Id="rId106" Type="http://schemas.openxmlformats.org/officeDocument/2006/relationships/hyperlink" Target="https://login.consultant.ru/link/?req=doc&amp;base=LAW&amp;n=349572&amp;date=13.08.2026&amp;dst=100009&amp;field=134" TargetMode = "External"/><Relationship Id="rId107" Type="http://schemas.openxmlformats.org/officeDocument/2006/relationships/hyperlink" Target="https://login.consultant.ru/link/?req=doc&amp;base=LAW&amp;n=527047&amp;date=13.08.2026&amp;dst=100047&amp;field=134" TargetMode = "External"/><Relationship Id="rId108" Type="http://schemas.openxmlformats.org/officeDocument/2006/relationships/hyperlink" Target="https://login.consultant.ru/link/?req=doc&amp;base=LAW&amp;n=527047&amp;date=13.08.2026&amp;dst=100048&amp;field=134" TargetMode = "External"/><Relationship Id="rId109" Type="http://schemas.openxmlformats.org/officeDocument/2006/relationships/hyperlink" Target="https://login.consultant.ru/link/?req=doc&amp;base=LAW&amp;n=527047&amp;date=13.08.2026&amp;dst=100049&amp;field=134" TargetMode = "External"/><Relationship Id="rId110" Type="http://schemas.openxmlformats.org/officeDocument/2006/relationships/hyperlink" Target="https://login.consultant.ru/link/?req=doc&amp;base=LAW&amp;n=527104&amp;date=13.08.2026&amp;dst=622&amp;field=134" TargetMode = "External"/><Relationship Id="rId111" Type="http://schemas.openxmlformats.org/officeDocument/2006/relationships/hyperlink" Target="https://login.consultant.ru/link/?req=doc&amp;base=LAW&amp;n=539047&amp;date=13.08.2026&amp;dst=101734&amp;field=134" TargetMode = "External"/><Relationship Id="rId112" Type="http://schemas.openxmlformats.org/officeDocument/2006/relationships/hyperlink" Target="https://login.consultant.ru/link/?req=doc&amp;base=LAW&amp;n=511125&amp;date=13.08.2026&amp;dst=100015&amp;field=134" TargetMode = "External"/><Relationship Id="rId113" Type="http://schemas.openxmlformats.org/officeDocument/2006/relationships/hyperlink" Target="https://login.consultant.ru/link/?req=doc&amp;base=LAW&amp;n=364023&amp;date=13.08.2026&amp;dst=100011&amp;field=134" TargetMode = "External"/><Relationship Id="rId114" Type="http://schemas.openxmlformats.org/officeDocument/2006/relationships/hyperlink" Target="https://login.consultant.ru/link/?req=doc&amp;base=LAW&amp;n=459973&amp;date=13.08.2026&amp;dst=100016&amp;field=134" TargetMode = "External"/><Relationship Id="rId115" Type="http://schemas.openxmlformats.org/officeDocument/2006/relationships/hyperlink" Target="https://login.consultant.ru/link/?req=doc&amp;base=LAW&amp;n=364023&amp;date=13.08.2026&amp;dst=100027&amp;field=134" TargetMode = "External"/><Relationship Id="rId116" Type="http://schemas.openxmlformats.org/officeDocument/2006/relationships/hyperlink" Target="https://login.consultant.ru/link/?req=doc&amp;base=LAW&amp;n=459973&amp;date=13.08.2026&amp;dst=100017&amp;field=134" TargetMode = "External"/><Relationship Id="rId117" Type="http://schemas.openxmlformats.org/officeDocument/2006/relationships/hyperlink" Target="https://login.consultant.ru/link/?req=doc&amp;base=LAW&amp;n=531458&amp;date=13.08.2026" TargetMode = "External"/><Relationship Id="rId118" Type="http://schemas.openxmlformats.org/officeDocument/2006/relationships/hyperlink" Target="https://login.consultant.ru/link/?req=doc&amp;base=LAW&amp;n=531456&amp;date=13.08.2026" TargetMode = "External"/><Relationship Id="rId119" Type="http://schemas.openxmlformats.org/officeDocument/2006/relationships/hyperlink" Target="https://login.consultant.ru/link/?req=doc&amp;base=LAW&amp;n=527047&amp;date=13.08.2026&amp;dst=100050&amp;field=134" TargetMode = "External"/><Relationship Id="rId120" Type="http://schemas.openxmlformats.org/officeDocument/2006/relationships/hyperlink" Target="https://login.consultant.ru/link/?req=doc&amp;base=LAW&amp;n=489033&amp;date=13.08.2026&amp;dst=18&amp;field=134" TargetMode = "External"/><Relationship Id="rId121" Type="http://schemas.openxmlformats.org/officeDocument/2006/relationships/hyperlink" Target="https://login.consultant.ru/link/?req=doc&amp;base=LAW&amp;n=489033&amp;date=13.08.2026&amp;dst=19&amp;field=134" TargetMode = "External"/><Relationship Id="rId122" Type="http://schemas.openxmlformats.org/officeDocument/2006/relationships/hyperlink" Target="https://login.consultant.ru/link/?req=doc&amp;base=LAW&amp;n=358758&amp;date=13.08.2026&amp;dst=100015&amp;field=134" TargetMode = "External"/><Relationship Id="rId123" Type="http://schemas.openxmlformats.org/officeDocument/2006/relationships/hyperlink" Target="https://login.consultant.ru/link/?req=doc&amp;base=LAW&amp;n=421068&amp;date=13.08.2026&amp;dst=100036&amp;field=134" TargetMode = "External"/><Relationship Id="rId124" Type="http://schemas.openxmlformats.org/officeDocument/2006/relationships/hyperlink" Target="https://login.consultant.ru/link/?req=doc&amp;base=LAW&amp;n=421068&amp;date=13.08.2026&amp;dst=100036&amp;field=134" TargetMode = "External"/><Relationship Id="rId125" Type="http://schemas.openxmlformats.org/officeDocument/2006/relationships/hyperlink" Target="https://login.consultant.ru/link/?req=doc&amp;base=LAW&amp;n=428325&amp;date=13.08.2026&amp;dst=100016&amp;field=134" TargetMode = "External"/><Relationship Id="rId126" Type="http://schemas.openxmlformats.org/officeDocument/2006/relationships/hyperlink" Target="https://login.consultant.ru/link/?req=doc&amp;base=LAW&amp;n=431746&amp;date=13.08.2026&amp;dst=100010&amp;field=134" TargetMode = "External"/><Relationship Id="rId127" Type="http://schemas.openxmlformats.org/officeDocument/2006/relationships/hyperlink" Target="https://login.consultant.ru/link/?req=doc&amp;base=LAW&amp;n=462868&amp;date=13.08.2026&amp;dst=100056&amp;field=134" TargetMode = "External"/><Relationship Id="rId128" Type="http://schemas.openxmlformats.org/officeDocument/2006/relationships/hyperlink" Target="https://login.consultant.ru/link/?req=doc&amp;base=LAW&amp;n=428325&amp;date=13.08.2026&amp;dst=100017&amp;field=134" TargetMode = "External"/><Relationship Id="rId129" Type="http://schemas.openxmlformats.org/officeDocument/2006/relationships/hyperlink" Target="https://login.consultant.ru/link/?req=doc&amp;base=LAW&amp;n=428325&amp;date=13.08.2026&amp;dst=100018&amp;field=134" TargetMode = "External"/><Relationship Id="rId130" Type="http://schemas.openxmlformats.org/officeDocument/2006/relationships/hyperlink" Target="https://login.consultant.ru/link/?req=doc&amp;base=LAW&amp;n=505543&amp;date=13.08.2026&amp;dst=100009&amp;field=134" TargetMode = "External"/><Relationship Id="rId131" Type="http://schemas.openxmlformats.org/officeDocument/2006/relationships/hyperlink" Target="https://login.consultant.ru/link/?req=doc&amp;base=LAW&amp;n=462868&amp;date=13.08.2026&amp;dst=100057&amp;field=134" TargetMode = "External"/><Relationship Id="rId132" Type="http://schemas.openxmlformats.org/officeDocument/2006/relationships/hyperlink" Target="https://login.consultant.ru/link/?req=doc&amp;base=LAW&amp;n=428325&amp;date=13.08.2026&amp;dst=100023&amp;field=134" TargetMode = "External"/><Relationship Id="rId133" Type="http://schemas.openxmlformats.org/officeDocument/2006/relationships/hyperlink" Target="https://login.consultant.ru/link/?req=doc&amp;base=LAW&amp;n=428325&amp;date=13.08.2026&amp;dst=100028&amp;field=134" TargetMode = "External"/><Relationship Id="rId134" Type="http://schemas.openxmlformats.org/officeDocument/2006/relationships/hyperlink" Target="https://login.consultant.ru/link/?req=doc&amp;base=LAW&amp;n=428325&amp;date=13.08.2026&amp;dst=100029&amp;field=134" TargetMode = "External"/><Relationship Id="rId135" Type="http://schemas.openxmlformats.org/officeDocument/2006/relationships/hyperlink" Target="https://login.consultant.ru/link/?req=doc&amp;base=LAW&amp;n=428325&amp;date=13.08.2026&amp;dst=100032&amp;field=134" TargetMode = "External"/><Relationship Id="rId136" Type="http://schemas.openxmlformats.org/officeDocument/2006/relationships/hyperlink" Target="https://login.consultant.ru/link/?req=doc&amp;base=LAW&amp;n=518762&amp;date=13.08.2026&amp;dst=100009&amp;field=134" TargetMode = "External"/><Relationship Id="rId137" Type="http://schemas.openxmlformats.org/officeDocument/2006/relationships/hyperlink" Target="https://login.consultant.ru/link/?req=doc&amp;base=LAW&amp;n=428325&amp;date=13.08.2026&amp;dst=100033&amp;field=134" TargetMode = "External"/><Relationship Id="rId138" Type="http://schemas.openxmlformats.org/officeDocument/2006/relationships/hyperlink" Target="https://login.consultant.ru/link/?req=doc&amp;base=LAW&amp;n=93980&amp;date=13.08.2026" TargetMode = "External"/><Relationship Id="rId139" Type="http://schemas.openxmlformats.org/officeDocument/2006/relationships/hyperlink" Target="https://login.consultant.ru/link/?req=doc&amp;base=LAW&amp;n=431746&amp;date=13.08.2026&amp;dst=100012&amp;field=134" TargetMode = "External"/><Relationship Id="rId140" Type="http://schemas.openxmlformats.org/officeDocument/2006/relationships/hyperlink" Target="https://login.consultant.ru/link/?req=doc&amp;base=LAW&amp;n=462868&amp;date=13.08.2026&amp;dst=100060&amp;field=134" TargetMode = "External"/><Relationship Id="rId141" Type="http://schemas.openxmlformats.org/officeDocument/2006/relationships/hyperlink" Target="https://login.consultant.ru/link/?req=doc&amp;base=LAW&amp;n=431746&amp;date=13.08.2026&amp;dst=100013&amp;field=134" TargetMode = "External"/><Relationship Id="rId142" Type="http://schemas.openxmlformats.org/officeDocument/2006/relationships/hyperlink" Target="https://login.consultant.ru/link/?req=doc&amp;base=LAW&amp;n=462868&amp;date=13.08.2026&amp;dst=100061&amp;field=134" TargetMode = "External"/><Relationship Id="rId143" Type="http://schemas.openxmlformats.org/officeDocument/2006/relationships/hyperlink" Target="https://login.consultant.ru/link/?req=doc&amp;base=LAW&amp;n=462868&amp;date=13.08.2026&amp;dst=100062&amp;field=134" TargetMode = "External"/><Relationship Id="rId144" Type="http://schemas.openxmlformats.org/officeDocument/2006/relationships/hyperlink" Target="https://login.consultant.ru/link/?req=doc&amp;base=LAW&amp;n=477147&amp;date=13.08.2026&amp;dst=100012&amp;field=134" TargetMode = "External"/><Relationship Id="rId145" Type="http://schemas.openxmlformats.org/officeDocument/2006/relationships/hyperlink" Target="https://login.consultant.ru/link/?req=doc&amp;base=LAW&amp;n=541016&amp;date=13.08.2026&amp;dst=100108&amp;field=134" TargetMode = "External"/><Relationship Id="rId146" Type="http://schemas.openxmlformats.org/officeDocument/2006/relationships/hyperlink" Target="https://login.consultant.ru/link/?req=doc&amp;base=LAW&amp;n=476471&amp;date=13.08.2026&amp;dst=100006&amp;field=134" TargetMode = "External"/><Relationship Id="rId147" Type="http://schemas.openxmlformats.org/officeDocument/2006/relationships/hyperlink" Target="https://login.consultant.ru/link/?req=doc&amp;base=LAW&amp;n=541016&amp;date=13.08.2026&amp;dst=100109&amp;field=134" TargetMode = "External"/><Relationship Id="rId148" Type="http://schemas.openxmlformats.org/officeDocument/2006/relationships/hyperlink" Target="https://login.consultant.ru/link/?req=doc&amp;base=LAW&amp;n=527104&amp;date=13.08.2026" TargetMode = "External"/><Relationship Id="rId149" Type="http://schemas.openxmlformats.org/officeDocument/2006/relationships/hyperlink" Target="https://login.consultant.ru/link/?req=doc&amp;base=LAW&amp;n=421068&amp;date=13.08.2026&amp;dst=100036&amp;field=134" TargetMode = "External"/><Relationship Id="rId150" Type="http://schemas.openxmlformats.org/officeDocument/2006/relationships/hyperlink" Target="https://login.consultant.ru/link/?req=doc&amp;base=LAW&amp;n=428325&amp;date=13.08.2026&amp;dst=100035&amp;field=134" TargetMode = "External"/><Relationship Id="rId151" Type="http://schemas.openxmlformats.org/officeDocument/2006/relationships/hyperlink" Target="https://login.consultant.ru/link/?req=doc&amp;base=LAW&amp;n=496960&amp;date=13.08.2026&amp;dst=100014&amp;field=134" TargetMode = "External"/><Relationship Id="rId152" Type="http://schemas.openxmlformats.org/officeDocument/2006/relationships/hyperlink" Target="https://login.consultant.ru/link/?req=doc&amp;base=LAW&amp;n=428325&amp;date=13.08.2026&amp;dst=100036&amp;field=134" TargetMode = "External"/><Relationship Id="rId153" Type="http://schemas.openxmlformats.org/officeDocument/2006/relationships/hyperlink" Target="https://login.consultant.ru/link/?req=doc&amp;base=LAW&amp;n=462868&amp;date=13.08.2026&amp;dst=100074&amp;field=134" TargetMode = "External"/><Relationship Id="rId154" Type="http://schemas.openxmlformats.org/officeDocument/2006/relationships/hyperlink" Target="https://login.consultant.ru/link/?req=doc&amp;base=LAW&amp;n=496960&amp;date=13.08.2026&amp;dst=100050&amp;field=134" TargetMode = "External"/><Relationship Id="rId155" Type="http://schemas.openxmlformats.org/officeDocument/2006/relationships/hyperlink" Target="https://login.consultant.ru/link/?req=doc&amp;base=LAW&amp;n=428325&amp;date=13.08.2026&amp;dst=100037&amp;field=134" TargetMode = "External"/><Relationship Id="rId156" Type="http://schemas.openxmlformats.org/officeDocument/2006/relationships/hyperlink" Target="https://login.consultant.ru/link/?req=doc&amp;base=LAW&amp;n=428325&amp;date=13.08.2026&amp;dst=100038&amp;field=134" TargetMode = "External"/><Relationship Id="rId157" Type="http://schemas.openxmlformats.org/officeDocument/2006/relationships/hyperlink" Target="https://login.consultant.ru/link/?req=doc&amp;base=LAW&amp;n=462868&amp;date=13.08.2026&amp;dst=100076&amp;field=134" TargetMode = "External"/><Relationship Id="rId158" Type="http://schemas.openxmlformats.org/officeDocument/2006/relationships/hyperlink" Target="https://login.consultant.ru/link/?req=doc&amp;base=LAW&amp;n=462868&amp;date=13.08.2026&amp;dst=100078&amp;field=134" TargetMode = "External"/><Relationship Id="rId159" Type="http://schemas.openxmlformats.org/officeDocument/2006/relationships/hyperlink" Target="https://login.consultant.ru/link/?req=doc&amp;base=LAW&amp;n=462868&amp;date=13.08.2026&amp;dst=100080&amp;field=134" TargetMode = "External"/><Relationship Id="rId160" Type="http://schemas.openxmlformats.org/officeDocument/2006/relationships/hyperlink" Target="https://login.consultant.ru/link/?req=doc&amp;base=LAW&amp;n=462868&amp;date=13.08.2026&amp;dst=100081&amp;field=134" TargetMode = "External"/><Relationship Id="rId161" Type="http://schemas.openxmlformats.org/officeDocument/2006/relationships/hyperlink" Target="https://login.consultant.ru/link/?req=doc&amp;base=LAW&amp;n=462868&amp;date=13.08.2026&amp;dst=100083&amp;field=134" TargetMode = "External"/><Relationship Id="rId162" Type="http://schemas.openxmlformats.org/officeDocument/2006/relationships/hyperlink" Target="https://login.consultant.ru/link/?req=doc&amp;base=LAW&amp;n=462868&amp;date=13.08.2026&amp;dst=100085&amp;field=134" TargetMode = "External"/><Relationship Id="rId163" Type="http://schemas.openxmlformats.org/officeDocument/2006/relationships/hyperlink" Target="https://login.consultant.ru/link/?req=doc&amp;base=LAW&amp;n=462868&amp;date=13.08.2026&amp;dst=100086&amp;field=134" TargetMode = "External"/><Relationship Id="rId164" Type="http://schemas.openxmlformats.org/officeDocument/2006/relationships/hyperlink" Target="https://login.consultant.ru/link/?req=doc&amp;base=LAW&amp;n=462868&amp;date=13.08.2026&amp;dst=100088&amp;field=134" TargetMode = "External"/><Relationship Id="rId165" Type="http://schemas.openxmlformats.org/officeDocument/2006/relationships/hyperlink" Target="https://login.consultant.ru/link/?req=doc&amp;base=LAW&amp;n=462868&amp;date=13.08.2026&amp;dst=100089&amp;field=134" TargetMode = "External"/><Relationship Id="rId166" Type="http://schemas.openxmlformats.org/officeDocument/2006/relationships/hyperlink" Target="https://login.consultant.ru/link/?req=doc&amp;base=LAW&amp;n=462868&amp;date=13.08.2026&amp;dst=100091&amp;field=134" TargetMode = "External"/><Relationship Id="rId167" Type="http://schemas.openxmlformats.org/officeDocument/2006/relationships/hyperlink" Target="https://login.consultant.ru/link/?req=doc&amp;base=LAW&amp;n=462868&amp;date=13.08.2026&amp;dst=100093&amp;field=134" TargetMode = "External"/><Relationship Id="rId168" Type="http://schemas.openxmlformats.org/officeDocument/2006/relationships/hyperlink" Target="https://login.consultant.ru/link/?req=doc&amp;base=LAW&amp;n=462868&amp;date=13.08.2026&amp;dst=100094&amp;field=134" TargetMode = "External"/><Relationship Id="rId169" Type="http://schemas.openxmlformats.org/officeDocument/2006/relationships/hyperlink" Target="https://login.consultant.ru/link/?req=doc&amp;base=LAW&amp;n=527104&amp;date=13.08.2026" TargetMode = "External"/><Relationship Id="rId170" Type="http://schemas.openxmlformats.org/officeDocument/2006/relationships/hyperlink" Target="https://login.consultant.ru/link/?req=doc&amp;base=LAW&amp;n=462868&amp;date=13.08.2026&amp;dst=100106&amp;field=134" TargetMode = "External"/><Relationship Id="rId171" Type="http://schemas.openxmlformats.org/officeDocument/2006/relationships/hyperlink" Target="https://login.consultant.ru/link/?req=doc&amp;base=LAW&amp;n=505478&amp;date=13.08.2026&amp;dst=3&amp;field=134" TargetMode = "External"/><Relationship Id="rId172" Type="http://schemas.openxmlformats.org/officeDocument/2006/relationships/hyperlink" Target="https://login.consultant.ru/link/?req=doc&amp;base=LAW&amp;n=541016&amp;date=13.08.2026&amp;dst=100110&amp;field=134" TargetMode = "External"/><Relationship Id="rId173" Type="http://schemas.openxmlformats.org/officeDocument/2006/relationships/hyperlink" Target="https://login.consultant.ru/link/?req=doc&amp;base=LAW&amp;n=505478&amp;date=13.08.2026&amp;dst=100011&amp;field=134" TargetMode = "External"/><Relationship Id="rId174" Type="http://schemas.openxmlformats.org/officeDocument/2006/relationships/hyperlink" Target="https://login.consultant.ru/link/?req=doc&amp;base=LAW&amp;n=505478&amp;date=13.08.2026&amp;dst=100056&amp;field=134" TargetMode = "External"/><Relationship Id="rId175" Type="http://schemas.openxmlformats.org/officeDocument/2006/relationships/hyperlink" Target="https://login.consultant.ru/link/?req=doc&amp;base=LAW&amp;n=505478&amp;date=13.08.2026&amp;dst=100071&amp;field=134" TargetMode = "External"/><Relationship Id="rId176" Type="http://schemas.openxmlformats.org/officeDocument/2006/relationships/hyperlink" Target="https://login.consultant.ru/link/?req=doc&amp;base=LAW&amp;n=502522&amp;date=13.08.2026&amp;dst=100121&amp;field=134" TargetMode = "External"/><Relationship Id="rId177" Type="http://schemas.openxmlformats.org/officeDocument/2006/relationships/hyperlink" Target="https://login.consultant.ru/link/?req=doc&amp;base=LAW&amp;n=482572&amp;date=13.08.2026&amp;dst=100010&amp;field=134" TargetMode = "External"/><Relationship Id="rId178" Type="http://schemas.openxmlformats.org/officeDocument/2006/relationships/hyperlink" Target="https://login.consultant.ru/link/?req=doc&amp;base=LAW&amp;n=482572&amp;date=13.08.2026&amp;dst=100012&amp;field=134" TargetMode = "External"/><Relationship Id="rId179" Type="http://schemas.openxmlformats.org/officeDocument/2006/relationships/hyperlink" Target="https://login.consultant.ru/link/?req=doc&amp;base=LAW&amp;n=462868&amp;date=13.08.2026&amp;dst=100112&amp;field=134" TargetMode = "External"/><Relationship Id="rId180" Type="http://schemas.openxmlformats.org/officeDocument/2006/relationships/hyperlink" Target="https://login.consultant.ru/link/?req=doc&amp;base=LAW&amp;n=462868&amp;date=13.08.2026&amp;dst=100114&amp;field=134" TargetMode = "External"/><Relationship Id="rId181" Type="http://schemas.openxmlformats.org/officeDocument/2006/relationships/hyperlink" Target="https://login.consultant.ru/link/?req=doc&amp;base=LAW&amp;n=462868&amp;date=13.08.2026&amp;dst=100115&amp;field=134" TargetMode = "External"/><Relationship Id="rId182" Type="http://schemas.openxmlformats.org/officeDocument/2006/relationships/hyperlink" Target="https://login.consultant.ru/link/?req=doc&amp;base=LAW&amp;n=462868&amp;date=13.08.2026&amp;dst=100116&amp;field=134" TargetMode = "External"/><Relationship Id="rId183" Type="http://schemas.openxmlformats.org/officeDocument/2006/relationships/hyperlink" Target="https://login.consultant.ru/link/?req=doc&amp;base=LAW&amp;n=507299&amp;date=13.08.2026&amp;dst=105965&amp;field=134" TargetMode = "External"/><Relationship Id="rId184" Type="http://schemas.openxmlformats.org/officeDocument/2006/relationships/hyperlink" Target="https://login.consultant.ru/link/?req=doc&amp;base=LAW&amp;n=289908&amp;date=13.08.2026&amp;dst=100030&amp;field=134" TargetMode = "External"/><Relationship Id="rId185" Type="http://schemas.openxmlformats.org/officeDocument/2006/relationships/hyperlink" Target="https://login.consultant.ru/link/?req=doc&amp;base=LAW&amp;n=527104&amp;date=13.08.2026&amp;dst=622&amp;field=134" TargetMode = "External"/><Relationship Id="rId186" Type="http://schemas.openxmlformats.org/officeDocument/2006/relationships/hyperlink" Target="https://login.consultant.ru/link/?req=doc&amp;base=LAW&amp;n=539047&amp;date=13.08.2026&amp;dst=101734&amp;field=134" TargetMode = "External"/><Relationship Id="rId187" Type="http://schemas.openxmlformats.org/officeDocument/2006/relationships/hyperlink" Target="https://login.consultant.ru/link/?req=doc&amp;base=LAW&amp;n=511125&amp;date=13.08.2026&amp;dst=100018&amp;field=134" TargetMode = "External"/><Relationship Id="rId188" Type="http://schemas.openxmlformats.org/officeDocument/2006/relationships/hyperlink" Target="https://login.consultant.ru/link/?req=doc&amp;base=LAW&amp;n=511125&amp;date=13.08.2026&amp;dst=100020&amp;field=134" TargetMode = "External"/><Relationship Id="rId189" Type="http://schemas.openxmlformats.org/officeDocument/2006/relationships/hyperlink" Target="https://login.consultant.ru/link/?req=doc&amp;base=LAW&amp;n=511125&amp;date=13.08.2026&amp;dst=100021&amp;field=134" TargetMode = "External"/><Relationship Id="rId190" Type="http://schemas.openxmlformats.org/officeDocument/2006/relationships/hyperlink" Target="https://login.consultant.ru/link/?req=doc&amp;base=LAW&amp;n=421068&amp;date=13.08.2026&amp;dst=100093&amp;field=134" TargetMode = "External"/><Relationship Id="rId191" Type="http://schemas.openxmlformats.org/officeDocument/2006/relationships/hyperlink" Target="https://login.consultant.ru/link/?req=doc&amp;base=LAW&amp;n=541136&amp;date=13.08.2026&amp;dst=100830&amp;field=134" TargetMode = "External"/><Relationship Id="rId192" Type="http://schemas.openxmlformats.org/officeDocument/2006/relationships/hyperlink" Target="https://login.consultant.ru/link/?req=doc&amp;base=LAW&amp;n=462868&amp;date=13.08.2026&amp;dst=100118&amp;field=134" TargetMode = "External"/><Relationship Id="rId193" Type="http://schemas.openxmlformats.org/officeDocument/2006/relationships/hyperlink" Target="https://login.consultant.ru/link/?req=doc&amp;base=LAW&amp;n=462868&amp;date=13.08.2026&amp;dst=100119&amp;field=134" TargetMode = "External"/><Relationship Id="rId194" Type="http://schemas.openxmlformats.org/officeDocument/2006/relationships/hyperlink" Target="https://login.consultant.ru/link/?req=doc&amp;base=LAW&amp;n=527214&amp;date=13.08.2026&amp;dst=100182&amp;field=134" TargetMode = "External"/><Relationship Id="rId195" Type="http://schemas.openxmlformats.org/officeDocument/2006/relationships/hyperlink" Target="https://login.consultant.ru/link/?req=doc&amp;base=LAW&amp;n=527047&amp;date=13.08.2026&amp;dst=100051&amp;field=134" TargetMode = "External"/><Relationship Id="rId196" Type="http://schemas.openxmlformats.org/officeDocument/2006/relationships/hyperlink" Target="https://login.consultant.ru/link/?req=doc&amp;base=LAW&amp;n=462868&amp;date=13.08.2026&amp;dst=100121&amp;field=134" TargetMode = "External"/><Relationship Id="rId197" Type="http://schemas.openxmlformats.org/officeDocument/2006/relationships/hyperlink" Target="https://login.consultant.ru/link/?req=doc&amp;base=LAW&amp;n=462868&amp;date=13.08.2026&amp;dst=100122&amp;field=134" TargetMode = "External"/><Relationship Id="rId198" Type="http://schemas.openxmlformats.org/officeDocument/2006/relationships/hyperlink" Target="https://login.consultant.ru/link/?req=doc&amp;base=LAW&amp;n=462868&amp;date=13.08.2026&amp;dst=100123&amp;field=134" TargetMode = "External"/><Relationship Id="rId199" Type="http://schemas.openxmlformats.org/officeDocument/2006/relationships/hyperlink" Target="https://login.consultant.ru/link/?req=doc&amp;base=LAW&amp;n=462868&amp;date=13.08.2026&amp;dst=100126&amp;field=134" TargetMode = "External"/><Relationship Id="rId200" Type="http://schemas.openxmlformats.org/officeDocument/2006/relationships/hyperlink" Target="https://login.consultant.ru/link/?req=doc&amp;base=LAW&amp;n=462868&amp;date=13.08.2026&amp;dst=10012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11.08.1995 N 135-ФЗ
(ред. от 04.08.2026)
"О благотворительной деятельности и добровольчестве (волонтерстве)"
(с изм. и доп., вступ. в силу с 06.08.2026)</dc:title>
  <dcterms:created xsi:type="dcterms:W3CDTF">2026-08-13T05:20:33Z</dcterms:created>
</cp:coreProperties>
</file>